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80" w:rsidRPr="00B83780" w:rsidRDefault="00B83780" w:rsidP="00B83780">
      <w:pPr>
        <w:spacing w:after="0" w:line="240" w:lineRule="auto"/>
        <w:jc w:val="center"/>
        <w:rPr>
          <w:rFonts w:ascii="Times New Roman" w:hAnsi="Times New Roman" w:cs="Times New Roman"/>
          <w:sz w:val="24"/>
          <w:szCs w:val="24"/>
        </w:rPr>
      </w:pPr>
      <w:r w:rsidRPr="00B83780">
        <w:rPr>
          <w:rFonts w:ascii="Times New Roman" w:hAnsi="Times New Roman" w:cs="Times New Roman"/>
          <w:sz w:val="24"/>
          <w:szCs w:val="24"/>
        </w:rPr>
        <w:t>Materská škola Sobotište</w:t>
      </w:r>
    </w:p>
    <w:p w:rsidR="00B83780" w:rsidRDefault="00B83780" w:rsidP="00B83780">
      <w:pPr>
        <w:pBdr>
          <w:bottom w:val="single" w:sz="12" w:space="1" w:color="auto"/>
        </w:pBdr>
        <w:spacing w:after="0" w:line="240" w:lineRule="auto"/>
        <w:jc w:val="center"/>
        <w:rPr>
          <w:rFonts w:ascii="Times New Roman" w:hAnsi="Times New Roman" w:cs="Times New Roman"/>
          <w:sz w:val="24"/>
          <w:szCs w:val="24"/>
        </w:rPr>
      </w:pPr>
      <w:r w:rsidRPr="00B83780">
        <w:rPr>
          <w:rFonts w:ascii="Times New Roman" w:hAnsi="Times New Roman" w:cs="Times New Roman"/>
          <w:sz w:val="24"/>
          <w:szCs w:val="24"/>
        </w:rPr>
        <w:t xml:space="preserve"> 906 05 Sobotište10</w:t>
      </w:r>
    </w:p>
    <w:p w:rsidR="00B83780" w:rsidRDefault="00B83780" w:rsidP="00B83780">
      <w:pPr>
        <w:spacing w:after="0" w:line="240" w:lineRule="auto"/>
        <w:jc w:val="both"/>
        <w:rPr>
          <w:rFonts w:ascii="Times New Roman" w:hAnsi="Times New Roman" w:cs="Times New Roman"/>
          <w:sz w:val="24"/>
          <w:szCs w:val="24"/>
        </w:rPr>
      </w:pPr>
    </w:p>
    <w:p w:rsidR="00B83780" w:rsidRDefault="00B83780" w:rsidP="00B83780">
      <w:pPr>
        <w:spacing w:after="0" w:line="240" w:lineRule="auto"/>
        <w:jc w:val="both"/>
        <w:rPr>
          <w:rFonts w:ascii="Times New Roman" w:hAnsi="Times New Roman" w:cs="Times New Roman"/>
          <w:sz w:val="24"/>
          <w:szCs w:val="24"/>
        </w:rPr>
      </w:pPr>
    </w:p>
    <w:p w:rsidR="00B83780" w:rsidRDefault="00B83780" w:rsidP="00B83780">
      <w:pPr>
        <w:spacing w:after="0" w:line="240" w:lineRule="auto"/>
        <w:jc w:val="both"/>
        <w:rPr>
          <w:rFonts w:ascii="Times New Roman" w:hAnsi="Times New Roman" w:cs="Times New Roman"/>
          <w:sz w:val="24"/>
          <w:szCs w:val="24"/>
        </w:rPr>
      </w:pPr>
    </w:p>
    <w:p w:rsidR="00B83780" w:rsidRPr="006B51DC" w:rsidRDefault="00B83780" w:rsidP="00B83780">
      <w:pPr>
        <w:spacing w:after="0" w:line="240" w:lineRule="auto"/>
        <w:jc w:val="center"/>
        <w:rPr>
          <w:rFonts w:ascii="Times New Roman" w:hAnsi="Times New Roman" w:cs="Times New Roman"/>
          <w:b/>
          <w:i/>
          <w:sz w:val="28"/>
          <w:szCs w:val="28"/>
        </w:rPr>
      </w:pPr>
      <w:r w:rsidRPr="006B51DC">
        <w:rPr>
          <w:rFonts w:ascii="Times New Roman" w:hAnsi="Times New Roman" w:cs="Times New Roman"/>
          <w:b/>
          <w:i/>
          <w:sz w:val="28"/>
          <w:szCs w:val="28"/>
        </w:rPr>
        <w:t>Prevádzkový poriadok materskej školy</w:t>
      </w:r>
    </w:p>
    <w:p w:rsidR="00B83780" w:rsidRPr="006B51DC" w:rsidRDefault="00B83780" w:rsidP="00B83780">
      <w:pPr>
        <w:spacing w:after="0" w:line="240" w:lineRule="auto"/>
        <w:jc w:val="center"/>
        <w:rPr>
          <w:rFonts w:ascii="Times New Roman" w:hAnsi="Times New Roman" w:cs="Times New Roman"/>
          <w:b/>
          <w:sz w:val="28"/>
          <w:szCs w:val="28"/>
        </w:rPr>
      </w:pPr>
    </w:p>
    <w:p w:rsidR="00B83780" w:rsidRDefault="00B83780" w:rsidP="00B83780">
      <w:pPr>
        <w:spacing w:after="0" w:line="240" w:lineRule="auto"/>
        <w:jc w:val="center"/>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772"/>
        <w:gridCol w:w="3772"/>
      </w:tblGrid>
      <w:tr w:rsidR="00B83780" w:rsidTr="00A648E4">
        <w:tc>
          <w:tcPr>
            <w:tcW w:w="1668" w:type="dxa"/>
          </w:tcPr>
          <w:p w:rsidR="00B83780" w:rsidRPr="00B83780" w:rsidRDefault="00B83780" w:rsidP="00B83780">
            <w:pPr>
              <w:spacing w:before="240" w:line="360" w:lineRule="auto"/>
              <w:jc w:val="both"/>
              <w:rPr>
                <w:rFonts w:ascii="Times New Roman" w:hAnsi="Times New Roman" w:cs="Times New Roman"/>
                <w:b/>
                <w:i/>
                <w:sz w:val="24"/>
                <w:szCs w:val="24"/>
              </w:rPr>
            </w:pPr>
            <w:r w:rsidRPr="00B83780">
              <w:rPr>
                <w:rFonts w:ascii="Times New Roman" w:hAnsi="Times New Roman" w:cs="Times New Roman"/>
                <w:b/>
                <w:i/>
                <w:sz w:val="24"/>
                <w:szCs w:val="24"/>
              </w:rPr>
              <w:t>Vypracoval:</w:t>
            </w:r>
          </w:p>
        </w:tc>
        <w:tc>
          <w:tcPr>
            <w:tcW w:w="3772" w:type="dxa"/>
          </w:tcPr>
          <w:p w:rsidR="00B83780" w:rsidRPr="00B83780" w:rsidRDefault="00B83780" w:rsidP="00B8378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Jana </w:t>
            </w:r>
            <w:proofErr w:type="spellStart"/>
            <w:r>
              <w:rPr>
                <w:rFonts w:ascii="Times New Roman" w:hAnsi="Times New Roman" w:cs="Times New Roman"/>
                <w:sz w:val="24"/>
                <w:szCs w:val="24"/>
              </w:rPr>
              <w:t>Londáková</w:t>
            </w:r>
            <w:proofErr w:type="spellEnd"/>
            <w:r>
              <w:rPr>
                <w:rFonts w:ascii="Times New Roman" w:hAnsi="Times New Roman" w:cs="Times New Roman"/>
                <w:sz w:val="24"/>
                <w:szCs w:val="24"/>
              </w:rPr>
              <w:t xml:space="preserve"> - riaditeľka MŠ</w:t>
            </w:r>
          </w:p>
        </w:tc>
        <w:tc>
          <w:tcPr>
            <w:tcW w:w="3772" w:type="dxa"/>
          </w:tcPr>
          <w:p w:rsidR="00B83780" w:rsidRPr="00B83780" w:rsidRDefault="00A93B4B" w:rsidP="00A93B4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780">
              <w:rPr>
                <w:rFonts w:ascii="Times New Roman" w:hAnsi="Times New Roman" w:cs="Times New Roman"/>
                <w:sz w:val="24"/>
                <w:szCs w:val="24"/>
              </w:rPr>
              <w:t xml:space="preserve">dňa </w:t>
            </w:r>
            <w:r>
              <w:rPr>
                <w:rFonts w:ascii="Times New Roman" w:hAnsi="Times New Roman" w:cs="Times New Roman"/>
                <w:sz w:val="24"/>
                <w:szCs w:val="24"/>
              </w:rPr>
              <w:t>7. decem</w:t>
            </w:r>
            <w:r w:rsidR="00B83780">
              <w:rPr>
                <w:rFonts w:ascii="Times New Roman" w:hAnsi="Times New Roman" w:cs="Times New Roman"/>
                <w:sz w:val="24"/>
                <w:szCs w:val="24"/>
              </w:rPr>
              <w:t>bra 2010</w:t>
            </w:r>
          </w:p>
        </w:tc>
      </w:tr>
      <w:tr w:rsidR="00B83780" w:rsidTr="00A648E4">
        <w:tc>
          <w:tcPr>
            <w:tcW w:w="1668" w:type="dxa"/>
          </w:tcPr>
          <w:p w:rsidR="00B83780" w:rsidRPr="00B83780" w:rsidRDefault="00B83780" w:rsidP="00B83780">
            <w:pPr>
              <w:spacing w:before="240" w:line="360" w:lineRule="auto"/>
              <w:jc w:val="both"/>
              <w:rPr>
                <w:rFonts w:ascii="Times New Roman" w:hAnsi="Times New Roman" w:cs="Times New Roman"/>
                <w:b/>
                <w:i/>
                <w:sz w:val="24"/>
                <w:szCs w:val="24"/>
              </w:rPr>
            </w:pPr>
            <w:r w:rsidRPr="00B83780">
              <w:rPr>
                <w:rFonts w:ascii="Times New Roman" w:hAnsi="Times New Roman" w:cs="Times New Roman"/>
                <w:b/>
                <w:i/>
                <w:sz w:val="24"/>
                <w:szCs w:val="24"/>
              </w:rPr>
              <w:t>Schválil:</w:t>
            </w:r>
          </w:p>
        </w:tc>
        <w:tc>
          <w:tcPr>
            <w:tcW w:w="7544" w:type="dxa"/>
            <w:gridSpan w:val="2"/>
          </w:tcPr>
          <w:p w:rsidR="00B83780" w:rsidRDefault="00B83780" w:rsidP="00B83780">
            <w:pPr>
              <w:spacing w:before="240" w:line="360" w:lineRule="auto"/>
              <w:jc w:val="both"/>
              <w:rPr>
                <w:rFonts w:ascii="Times New Roman" w:hAnsi="Times New Roman" w:cs="Times New Roman"/>
                <w:b/>
                <w:sz w:val="24"/>
                <w:szCs w:val="24"/>
              </w:rPr>
            </w:pPr>
          </w:p>
        </w:tc>
      </w:tr>
      <w:tr w:rsidR="00B83780" w:rsidTr="00A648E4">
        <w:tc>
          <w:tcPr>
            <w:tcW w:w="1668" w:type="dxa"/>
          </w:tcPr>
          <w:p w:rsidR="00B83780" w:rsidRPr="00B83780" w:rsidRDefault="00B83780" w:rsidP="00B83780">
            <w:pPr>
              <w:spacing w:before="240" w:line="360" w:lineRule="auto"/>
              <w:jc w:val="both"/>
              <w:rPr>
                <w:rFonts w:ascii="Times New Roman" w:hAnsi="Times New Roman" w:cs="Times New Roman"/>
                <w:b/>
                <w:i/>
                <w:sz w:val="24"/>
                <w:szCs w:val="24"/>
              </w:rPr>
            </w:pPr>
            <w:r w:rsidRPr="00B83780">
              <w:rPr>
                <w:rFonts w:ascii="Times New Roman" w:hAnsi="Times New Roman" w:cs="Times New Roman"/>
                <w:b/>
                <w:i/>
                <w:sz w:val="24"/>
                <w:szCs w:val="24"/>
              </w:rPr>
              <w:t>Dňa:</w:t>
            </w:r>
          </w:p>
        </w:tc>
        <w:tc>
          <w:tcPr>
            <w:tcW w:w="7544" w:type="dxa"/>
            <w:gridSpan w:val="2"/>
          </w:tcPr>
          <w:p w:rsidR="00B83780" w:rsidRDefault="00B83780" w:rsidP="00B83780">
            <w:pPr>
              <w:spacing w:before="240" w:line="360" w:lineRule="auto"/>
              <w:jc w:val="both"/>
              <w:rPr>
                <w:rFonts w:ascii="Times New Roman" w:hAnsi="Times New Roman" w:cs="Times New Roman"/>
                <w:b/>
                <w:sz w:val="24"/>
                <w:szCs w:val="24"/>
              </w:rPr>
            </w:pPr>
          </w:p>
        </w:tc>
      </w:tr>
    </w:tbl>
    <w:p w:rsidR="00B83780" w:rsidRDefault="00B83780" w:rsidP="00B83780">
      <w:pPr>
        <w:spacing w:before="240" w:line="240" w:lineRule="auto"/>
        <w:jc w:val="both"/>
        <w:rPr>
          <w:rFonts w:ascii="Times New Roman" w:hAnsi="Times New Roman" w:cs="Times New Roman"/>
          <w:b/>
          <w:i/>
          <w:sz w:val="24"/>
          <w:szCs w:val="24"/>
          <w:u w:val="single"/>
        </w:rPr>
      </w:pPr>
    </w:p>
    <w:p w:rsidR="00B83780" w:rsidRDefault="00B83780" w:rsidP="00B83780">
      <w:pPr>
        <w:spacing w:before="24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Identifikačné údaje: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6"/>
        <w:gridCol w:w="6241"/>
      </w:tblGrid>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Názov zariadenia:</w:t>
            </w:r>
          </w:p>
        </w:tc>
        <w:tc>
          <w:tcPr>
            <w:tcW w:w="6977" w:type="dxa"/>
            <w:gridSpan w:val="2"/>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Materská škola Sobotište</w:t>
            </w:r>
          </w:p>
          <w:p w:rsidR="006B51DC" w:rsidRPr="006B51DC" w:rsidRDefault="006B51DC" w:rsidP="006B51DC">
            <w:pPr>
              <w:spacing w:before="240"/>
              <w:jc w:val="both"/>
              <w:rPr>
                <w:rFonts w:ascii="Times New Roman" w:hAnsi="Times New Roman" w:cs="Times New Roman"/>
                <w:sz w:val="24"/>
                <w:szCs w:val="24"/>
              </w:rPr>
            </w:pPr>
          </w:p>
        </w:tc>
      </w:tr>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Adresa:</w:t>
            </w:r>
          </w:p>
        </w:tc>
        <w:tc>
          <w:tcPr>
            <w:tcW w:w="6977" w:type="dxa"/>
            <w:gridSpan w:val="2"/>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906 05 Sobotište 10</w:t>
            </w:r>
          </w:p>
          <w:p w:rsidR="006B51DC" w:rsidRPr="006B51DC" w:rsidRDefault="006B51DC" w:rsidP="006B51DC">
            <w:pPr>
              <w:spacing w:before="240"/>
              <w:jc w:val="both"/>
              <w:rPr>
                <w:rFonts w:ascii="Times New Roman" w:hAnsi="Times New Roman" w:cs="Times New Roman"/>
                <w:sz w:val="24"/>
                <w:szCs w:val="24"/>
              </w:rPr>
            </w:pPr>
          </w:p>
        </w:tc>
      </w:tr>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Kontakt:</w:t>
            </w:r>
          </w:p>
        </w:tc>
        <w:tc>
          <w:tcPr>
            <w:tcW w:w="736" w:type="dxa"/>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Tel.:</w:t>
            </w:r>
          </w:p>
          <w:p w:rsidR="006B51DC" w:rsidRPr="006B51DC" w:rsidRDefault="006B51DC" w:rsidP="006B51DC">
            <w:pPr>
              <w:jc w:val="both"/>
              <w:rPr>
                <w:rFonts w:ascii="Times New Roman" w:hAnsi="Times New Roman" w:cs="Times New Roman"/>
                <w:sz w:val="24"/>
                <w:szCs w:val="24"/>
              </w:rPr>
            </w:pPr>
            <w:r>
              <w:rPr>
                <w:rFonts w:ascii="Times New Roman" w:hAnsi="Times New Roman" w:cs="Times New Roman"/>
                <w:sz w:val="24"/>
                <w:szCs w:val="24"/>
              </w:rPr>
              <w:t>Mail:</w:t>
            </w:r>
          </w:p>
        </w:tc>
        <w:tc>
          <w:tcPr>
            <w:tcW w:w="6241" w:type="dxa"/>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034 – 62 82 109</w:t>
            </w:r>
          </w:p>
          <w:p w:rsidR="006B51DC" w:rsidRDefault="00BD1CA1" w:rsidP="006B51DC">
            <w:pPr>
              <w:jc w:val="both"/>
              <w:rPr>
                <w:rFonts w:ascii="Times New Roman" w:hAnsi="Times New Roman" w:cs="Times New Roman"/>
                <w:sz w:val="24"/>
                <w:szCs w:val="24"/>
              </w:rPr>
            </w:pPr>
            <w:hyperlink r:id="rId6" w:history="1">
              <w:r w:rsidRPr="00DD5480">
                <w:rPr>
                  <w:rStyle w:val="Hypertextovprepojenie"/>
                  <w:rFonts w:ascii="Times New Roman" w:hAnsi="Times New Roman" w:cs="Times New Roman"/>
                  <w:sz w:val="24"/>
                  <w:szCs w:val="24"/>
                </w:rPr>
                <w:t>ms.sobotiste@gmail.</w:t>
              </w:r>
            </w:hyperlink>
            <w:r>
              <w:rPr>
                <w:rFonts w:ascii="Times New Roman" w:hAnsi="Times New Roman" w:cs="Times New Roman"/>
                <w:sz w:val="24"/>
                <w:szCs w:val="24"/>
              </w:rPr>
              <w:t>com</w:t>
            </w:r>
          </w:p>
          <w:p w:rsidR="006B51DC" w:rsidRPr="006B51DC" w:rsidRDefault="006B51DC" w:rsidP="006B51DC">
            <w:pPr>
              <w:jc w:val="both"/>
              <w:rPr>
                <w:rFonts w:ascii="Times New Roman" w:hAnsi="Times New Roman" w:cs="Times New Roman"/>
                <w:sz w:val="24"/>
                <w:szCs w:val="24"/>
              </w:rPr>
            </w:pPr>
          </w:p>
        </w:tc>
      </w:tr>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Forma právnej subjektivity:</w:t>
            </w:r>
          </w:p>
        </w:tc>
        <w:tc>
          <w:tcPr>
            <w:tcW w:w="6977" w:type="dxa"/>
            <w:gridSpan w:val="2"/>
          </w:tcPr>
          <w:p w:rsidR="006B51DC" w:rsidRP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bez právnej subjektivity</w:t>
            </w:r>
          </w:p>
        </w:tc>
      </w:tr>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Zriaďovateľ:</w:t>
            </w:r>
          </w:p>
        </w:tc>
        <w:tc>
          <w:tcPr>
            <w:tcW w:w="6977" w:type="dxa"/>
            <w:gridSpan w:val="2"/>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Obec Sobotište</w:t>
            </w:r>
          </w:p>
          <w:p w:rsidR="006B51DC" w:rsidRDefault="006B51DC" w:rsidP="006B51DC">
            <w:pPr>
              <w:jc w:val="both"/>
              <w:rPr>
                <w:rFonts w:ascii="Times New Roman" w:hAnsi="Times New Roman" w:cs="Times New Roman"/>
                <w:sz w:val="24"/>
                <w:szCs w:val="24"/>
              </w:rPr>
            </w:pPr>
            <w:r>
              <w:rPr>
                <w:rFonts w:ascii="Times New Roman" w:hAnsi="Times New Roman" w:cs="Times New Roman"/>
                <w:sz w:val="24"/>
                <w:szCs w:val="24"/>
              </w:rPr>
              <w:t>906 05 Sobotište 11</w:t>
            </w:r>
          </w:p>
          <w:p w:rsidR="006B51DC" w:rsidRDefault="006B51DC" w:rsidP="006B51DC">
            <w:pPr>
              <w:jc w:val="both"/>
              <w:rPr>
                <w:rFonts w:ascii="Times New Roman" w:hAnsi="Times New Roman" w:cs="Times New Roman"/>
                <w:sz w:val="24"/>
                <w:szCs w:val="24"/>
              </w:rPr>
            </w:pPr>
            <w:r>
              <w:rPr>
                <w:rFonts w:ascii="Times New Roman" w:hAnsi="Times New Roman" w:cs="Times New Roman"/>
                <w:sz w:val="24"/>
                <w:szCs w:val="24"/>
              </w:rPr>
              <w:t>IČO: 00310 018</w:t>
            </w:r>
          </w:p>
          <w:p w:rsidR="006B51DC" w:rsidRPr="006B51DC" w:rsidRDefault="006B51DC" w:rsidP="006B51DC">
            <w:pPr>
              <w:jc w:val="both"/>
              <w:rPr>
                <w:rFonts w:ascii="Times New Roman" w:hAnsi="Times New Roman" w:cs="Times New Roman"/>
                <w:sz w:val="24"/>
                <w:szCs w:val="24"/>
              </w:rPr>
            </w:pPr>
          </w:p>
        </w:tc>
      </w:tr>
      <w:tr w:rsidR="006B51DC" w:rsidTr="00A648E4">
        <w:tc>
          <w:tcPr>
            <w:tcW w:w="2235" w:type="dxa"/>
          </w:tcPr>
          <w:p w:rsidR="006B51DC" w:rsidRDefault="006B51DC" w:rsidP="006B51DC">
            <w:pPr>
              <w:spacing w:before="240"/>
              <w:jc w:val="both"/>
              <w:rPr>
                <w:rFonts w:ascii="Times New Roman" w:hAnsi="Times New Roman" w:cs="Times New Roman"/>
                <w:b/>
                <w:sz w:val="24"/>
                <w:szCs w:val="24"/>
              </w:rPr>
            </w:pPr>
            <w:r>
              <w:rPr>
                <w:rFonts w:ascii="Times New Roman" w:hAnsi="Times New Roman" w:cs="Times New Roman"/>
                <w:b/>
                <w:sz w:val="24"/>
                <w:szCs w:val="24"/>
              </w:rPr>
              <w:t>Kontakt:</w:t>
            </w:r>
          </w:p>
        </w:tc>
        <w:tc>
          <w:tcPr>
            <w:tcW w:w="6977" w:type="dxa"/>
            <w:gridSpan w:val="2"/>
          </w:tcPr>
          <w:p w:rsidR="006B51DC" w:rsidRDefault="006B51DC" w:rsidP="006B51DC">
            <w:pPr>
              <w:spacing w:before="240"/>
              <w:jc w:val="both"/>
              <w:rPr>
                <w:rFonts w:ascii="Times New Roman" w:hAnsi="Times New Roman" w:cs="Times New Roman"/>
                <w:sz w:val="24"/>
                <w:szCs w:val="24"/>
              </w:rPr>
            </w:pPr>
            <w:r>
              <w:rPr>
                <w:rFonts w:ascii="Times New Roman" w:hAnsi="Times New Roman" w:cs="Times New Roman"/>
                <w:sz w:val="24"/>
                <w:szCs w:val="24"/>
              </w:rPr>
              <w:t>Tel.: 034 – 62 82 102</w:t>
            </w:r>
          </w:p>
          <w:p w:rsidR="006B51DC" w:rsidRDefault="006B51DC" w:rsidP="006B51DC">
            <w:pPr>
              <w:jc w:val="both"/>
              <w:rPr>
                <w:rFonts w:ascii="Times New Roman" w:hAnsi="Times New Roman" w:cs="Times New Roman"/>
                <w:sz w:val="24"/>
                <w:szCs w:val="24"/>
              </w:rPr>
            </w:pPr>
            <w:r>
              <w:rPr>
                <w:rFonts w:ascii="Times New Roman" w:hAnsi="Times New Roman" w:cs="Times New Roman"/>
                <w:sz w:val="24"/>
                <w:szCs w:val="24"/>
              </w:rPr>
              <w:t>Mail: obecsobotiste@stonline.sk</w:t>
            </w:r>
          </w:p>
          <w:p w:rsidR="006B51DC" w:rsidRPr="006B51DC" w:rsidRDefault="006B51DC" w:rsidP="006B51DC">
            <w:pPr>
              <w:jc w:val="both"/>
              <w:rPr>
                <w:rFonts w:ascii="Times New Roman" w:hAnsi="Times New Roman" w:cs="Times New Roman"/>
                <w:sz w:val="24"/>
                <w:szCs w:val="24"/>
              </w:rPr>
            </w:pPr>
          </w:p>
        </w:tc>
      </w:tr>
    </w:tbl>
    <w:p w:rsidR="006B51DC" w:rsidRDefault="006B51DC" w:rsidP="00B83780">
      <w:pPr>
        <w:spacing w:before="240" w:line="240" w:lineRule="auto"/>
        <w:jc w:val="both"/>
        <w:rPr>
          <w:rFonts w:ascii="Times New Roman" w:hAnsi="Times New Roman" w:cs="Times New Roman"/>
          <w:b/>
          <w:sz w:val="24"/>
          <w:szCs w:val="24"/>
        </w:rPr>
      </w:pPr>
    </w:p>
    <w:p w:rsidR="006B51DC" w:rsidRDefault="006B51DC">
      <w:pPr>
        <w:spacing w:before="240" w:line="240" w:lineRule="auto"/>
        <w:jc w:val="both"/>
        <w:rPr>
          <w:rFonts w:ascii="Times New Roman" w:hAnsi="Times New Roman" w:cs="Times New Roman"/>
          <w:b/>
          <w:sz w:val="24"/>
          <w:szCs w:val="24"/>
        </w:rPr>
      </w:pPr>
    </w:p>
    <w:p w:rsidR="006B51DC" w:rsidRDefault="006B51DC">
      <w:pPr>
        <w:spacing w:before="240" w:line="240" w:lineRule="auto"/>
        <w:jc w:val="both"/>
        <w:rPr>
          <w:rFonts w:ascii="Times New Roman" w:hAnsi="Times New Roman" w:cs="Times New Roman"/>
          <w:b/>
          <w:sz w:val="24"/>
          <w:szCs w:val="24"/>
        </w:rPr>
      </w:pPr>
    </w:p>
    <w:p w:rsidR="00A648E4" w:rsidRDefault="00A648E4">
      <w:pPr>
        <w:spacing w:before="240" w:line="240" w:lineRule="auto"/>
        <w:jc w:val="both"/>
        <w:rPr>
          <w:rFonts w:ascii="Times New Roman" w:hAnsi="Times New Roman" w:cs="Times New Roman"/>
          <w:b/>
          <w:sz w:val="24"/>
          <w:szCs w:val="24"/>
          <w:u w:val="single"/>
        </w:rPr>
      </w:pPr>
    </w:p>
    <w:p w:rsidR="006B51DC" w:rsidRDefault="006B51DC">
      <w:pPr>
        <w:spacing w:before="24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Organizácia dňa a edukačnej činnosti:</w:t>
      </w:r>
    </w:p>
    <w:p w:rsidR="006B51DC" w:rsidRDefault="006B51D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Materská škola je 3-oj triedna, zabezpečuje celodennú a poldennú výchovnú starostlivosť deťom od 2 do 6 rokov a deťom s odloženou školskou dochádzkou. V súčasnosti ju navštevuje 51 detí.</w:t>
      </w:r>
    </w:p>
    <w:p w:rsidR="006B51DC" w:rsidRDefault="006B51D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Poskytuje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vzdelávaciu činnosť, ktorá je organizovaná tak, aby utváral</w:t>
      </w:r>
      <w:r w:rsidR="00A648E4">
        <w:rPr>
          <w:rFonts w:ascii="Times New Roman" w:hAnsi="Times New Roman" w:cs="Times New Roman"/>
          <w:sz w:val="24"/>
          <w:szCs w:val="24"/>
        </w:rPr>
        <w:t>a</w:t>
      </w:r>
      <w:r>
        <w:rPr>
          <w:rFonts w:ascii="Times New Roman" w:hAnsi="Times New Roman" w:cs="Times New Roman"/>
          <w:sz w:val="24"/>
          <w:szCs w:val="24"/>
        </w:rPr>
        <w:t xml:space="preserve"> podmienky pre zdravý rast a vývoj detí s prihliadnutím na ich vek, stupeň psychosomatického vývoja a na predchádzanie poškodeniam zdravia, najmä nadmernej psychickej a statickej záťaži a vzniku a šíreniu prenosných ochorení.</w:t>
      </w:r>
    </w:p>
    <w:p w:rsidR="006B51DC" w:rsidRDefault="006B51D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Je umiestnená v účelovej budove. Triedy sa nachádzajú na poschodí, spolu so sociálnym zariadením pre deti, šatne a jedáleň sú na prízemí, taktiež kuchyňa a k nej potrebné priestory, kancelária vedúcej školskej jedálne a riaditeľky materskej školy, šatne pre zamestnancov, kotolňa a práčovňa. Vykurovanie je ústredné, teplovodné z plynovej kotolne.</w:t>
      </w:r>
    </w:p>
    <w:p w:rsidR="006B51DC" w:rsidRDefault="006B51DC" w:rsidP="00A2351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Materská škola je v prevádzke od 6</w:t>
      </w:r>
      <w:r w:rsidRPr="006B51DC">
        <w:rPr>
          <w:rFonts w:ascii="Times New Roman" w:hAnsi="Times New Roman" w:cs="Times New Roman"/>
          <w:sz w:val="24"/>
          <w:szCs w:val="24"/>
          <w:vertAlign w:val="superscript"/>
        </w:rPr>
        <w:t>30</w:t>
      </w:r>
      <w:r>
        <w:rPr>
          <w:rFonts w:ascii="Times New Roman" w:hAnsi="Times New Roman" w:cs="Times New Roman"/>
          <w:sz w:val="24"/>
          <w:szCs w:val="24"/>
        </w:rPr>
        <w:t xml:space="preserve"> hod do 16</w:t>
      </w:r>
      <w:r w:rsidRPr="006B51DC">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hod. Edukačná činnosť sa zabezpečuje podľa denného poriadku, ktorý je vyvesený v každej triede a na chodbe. Denný poriadok </w:t>
      </w:r>
      <w:r w:rsidR="00A23515">
        <w:rPr>
          <w:rFonts w:ascii="Times New Roman" w:hAnsi="Times New Roman" w:cs="Times New Roman"/>
          <w:sz w:val="24"/>
          <w:szCs w:val="24"/>
        </w:rPr>
        <w:t xml:space="preserve">pre 3 – 6 ročné deti </w:t>
      </w:r>
      <w:r>
        <w:rPr>
          <w:rFonts w:ascii="Times New Roman" w:hAnsi="Times New Roman" w:cs="Times New Roman"/>
          <w:sz w:val="24"/>
          <w:szCs w:val="24"/>
        </w:rPr>
        <w:t>je nasledovný:</w:t>
      </w:r>
      <w:bookmarkStart w:id="0" w:name="OLE_LINK1"/>
      <w:r w:rsidR="00A23515">
        <w:rPr>
          <w:rFonts w:ascii="Times New Roman" w:hAnsi="Times New Roman" w:cs="Times New Roman"/>
          <w:sz w:val="24"/>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6"/>
      </w:tblGrid>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Hry a hrové činnosti</w:t>
            </w:r>
          </w:p>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Pohybové a relaxačné cvičenia</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Desiata</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Hry a hrové činnosti</w:t>
            </w:r>
            <w:r>
              <w:rPr>
                <w:rFonts w:ascii="Times New Roman" w:hAnsi="Times New Roman" w:cs="Times New Roman"/>
                <w:sz w:val="24"/>
                <w:szCs w:val="24"/>
              </w:rPr>
              <w:t xml:space="preserve"> – edukačné aktivity</w:t>
            </w:r>
          </w:p>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Pobyt vonku</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Obed</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Odpočinok</w:t>
            </w:r>
            <w:r>
              <w:rPr>
                <w:rFonts w:ascii="Times New Roman" w:hAnsi="Times New Roman" w:cs="Times New Roman"/>
                <w:sz w:val="24"/>
                <w:szCs w:val="24"/>
              </w:rPr>
              <w:t xml:space="preserve"> (dĺžka závisí od potrieb detí, minimálne však 0,30 min)</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Olovrant</w:t>
            </w:r>
          </w:p>
        </w:tc>
      </w:tr>
      <w:tr w:rsidR="00A23515" w:rsidTr="00A23515">
        <w:tc>
          <w:tcPr>
            <w:tcW w:w="7686" w:type="dxa"/>
          </w:tcPr>
          <w:p w:rsidR="00A23515" w:rsidRPr="00A23515" w:rsidRDefault="00A23515" w:rsidP="00A23515">
            <w:pPr>
              <w:pStyle w:val="Odsekzoznamu"/>
              <w:numPr>
                <w:ilvl w:val="0"/>
                <w:numId w:val="5"/>
              </w:numPr>
              <w:jc w:val="both"/>
              <w:rPr>
                <w:rFonts w:ascii="Times New Roman" w:hAnsi="Times New Roman" w:cs="Times New Roman"/>
                <w:sz w:val="24"/>
                <w:szCs w:val="24"/>
              </w:rPr>
            </w:pPr>
            <w:r w:rsidRPr="00A23515">
              <w:rPr>
                <w:rFonts w:ascii="Times New Roman" w:hAnsi="Times New Roman" w:cs="Times New Roman"/>
                <w:sz w:val="24"/>
                <w:szCs w:val="24"/>
              </w:rPr>
              <w:t>Hry a hrové činnosti</w:t>
            </w:r>
            <w:r>
              <w:rPr>
                <w:rFonts w:ascii="Times New Roman" w:hAnsi="Times New Roman" w:cs="Times New Roman"/>
                <w:sz w:val="24"/>
                <w:szCs w:val="24"/>
              </w:rPr>
              <w:t>, odchod</w:t>
            </w:r>
          </w:p>
        </w:tc>
      </w:tr>
      <w:bookmarkEnd w:id="0"/>
    </w:tbl>
    <w:p w:rsidR="00A23515" w:rsidRDefault="00A23515">
      <w:pPr>
        <w:spacing w:line="240" w:lineRule="auto"/>
        <w:jc w:val="both"/>
        <w:rPr>
          <w:rFonts w:ascii="Times New Roman" w:hAnsi="Times New Roman" w:cs="Times New Roman"/>
          <w:sz w:val="24"/>
          <w:szCs w:val="24"/>
        </w:rPr>
      </w:pPr>
    </w:p>
    <w:p w:rsidR="006B51DC" w:rsidRDefault="00A23515" w:rsidP="00A235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6B51DC">
        <w:rPr>
          <w:rFonts w:ascii="Times New Roman" w:hAnsi="Times New Roman" w:cs="Times New Roman"/>
          <w:sz w:val="24"/>
          <w:szCs w:val="24"/>
        </w:rPr>
        <w:t>anné preberanie detí zabezpečuje pedagogický zamestnanec za prítomnosti zákonného zástupcu alebo osoby, ktorá dieťa do materskej školy priviedla. Prijíma len deti ktoré po vykonaní ranného filtra nezistila známky akútneho ochorenia. Ak sa pri rannom filtri zistia príznaky ochorenia, dieťa môže prijať len na základe odporúčania ošetrujúceho lekára.</w:t>
      </w:r>
    </w:p>
    <w:p w:rsidR="006B51DC" w:rsidRDefault="006B51D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Ak dieťa chýbalo v materskej škole dlhšie ako 5 dní, musí zákonný zástupca dieťaťa predložiť písomné prehlásenie, nie staršie ako 1 deň, že dieťa nemá prenosné ochorenie a nebolo mu nariadené karanténne opatrenie.</w:t>
      </w:r>
    </w:p>
    <w:p w:rsidR="006B51DC" w:rsidRDefault="006B51DC">
      <w:pPr>
        <w:spacing w:line="240" w:lineRule="auto"/>
        <w:jc w:val="both"/>
        <w:rPr>
          <w:rFonts w:ascii="Times New Roman" w:hAnsi="Times New Roman" w:cs="Times New Roman"/>
          <w:sz w:val="24"/>
          <w:szCs w:val="24"/>
        </w:rPr>
      </w:pPr>
      <w:r>
        <w:rPr>
          <w:rFonts w:ascii="Times New Roman" w:hAnsi="Times New Roman" w:cs="Times New Roman"/>
          <w:sz w:val="24"/>
          <w:szCs w:val="24"/>
        </w:rPr>
        <w:tab/>
        <w:t>Počas popoludňajšieho odpočinku dbá pedagogický zamestnanec na čistotu posteľnej a osobnej bielizne detí. Zabezpečí vetranie miestnosti pred odpočinkom a prevetrávanie počas odpočinku.</w:t>
      </w:r>
    </w:p>
    <w:p w:rsidR="006B51DC" w:rsidRDefault="006B51DC">
      <w:pPr>
        <w:spacing w:line="240" w:lineRule="auto"/>
        <w:jc w:val="both"/>
        <w:rPr>
          <w:rFonts w:ascii="Times New Roman" w:hAnsi="Times New Roman" w:cs="Times New Roman"/>
          <w:sz w:val="24"/>
          <w:szCs w:val="24"/>
        </w:rPr>
      </w:pPr>
      <w:r>
        <w:rPr>
          <w:rFonts w:ascii="Times New Roman" w:hAnsi="Times New Roman" w:cs="Times New Roman"/>
          <w:sz w:val="24"/>
          <w:szCs w:val="24"/>
        </w:rPr>
        <w:tab/>
        <w:t>Deti sú vedené k dodržiavaniu zásad osobnej hygieny individuálne, podľa potreby. Pravidelne sa osobná hygiena uskutočňuje pred jedlom, po pobyte vonku, po odpoludňajšom spánku a po použití WC. Po jedle sú deti zo staršej triedy vedené pod pedagogickým dohľadom k správnemu umývaniu zubov.</w:t>
      </w:r>
    </w:p>
    <w:p w:rsidR="006B51DC" w:rsidRDefault="006B51D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rámci denného poriadku je vyčlenený dostatočný čas na pobyt detí vonku. Za jeho dodržiavanie je zodpovedný pedagogický zamestnanec, ktorý zodpovedá aj za bezpečnosť detí. Okrem pobytu vonku sa využívajú aj telovýchovné aktivity medzi jednotlivými </w:t>
      </w:r>
      <w:r>
        <w:rPr>
          <w:rFonts w:ascii="Times New Roman" w:hAnsi="Times New Roman" w:cs="Times New Roman"/>
          <w:sz w:val="24"/>
          <w:szCs w:val="24"/>
        </w:rPr>
        <w:lastRenderedPageBreak/>
        <w:t>činnosťami. Každodenne sú realizované ranné cvičenia vo vyvetranej miestnosti, ktoré pomáhajú deťom utvárať návyk na pravidelné cvičenie a radosť z pohybu.</w:t>
      </w:r>
    </w:p>
    <w:p w:rsidR="006B51DC" w:rsidRDefault="006B51DC">
      <w:pPr>
        <w:spacing w:line="240" w:lineRule="auto"/>
        <w:jc w:val="both"/>
        <w:rPr>
          <w:rFonts w:ascii="Times New Roman" w:hAnsi="Times New Roman" w:cs="Times New Roman"/>
          <w:sz w:val="24"/>
          <w:szCs w:val="24"/>
        </w:rPr>
      </w:pPr>
    </w:p>
    <w:p w:rsidR="006B51DC" w:rsidRDefault="006B51D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Predchádzanie vzniku a šíreniu prenosných ochorení:</w:t>
      </w:r>
    </w:p>
    <w:p w:rsidR="006B51DC" w:rsidRDefault="006B51DC">
      <w:pPr>
        <w:spacing w:line="240" w:lineRule="auto"/>
        <w:jc w:val="both"/>
        <w:rPr>
          <w:rFonts w:ascii="Times New Roman" w:hAnsi="Times New Roman" w:cs="Times New Roman"/>
          <w:sz w:val="24"/>
          <w:szCs w:val="24"/>
        </w:rPr>
      </w:pPr>
      <w:r>
        <w:rPr>
          <w:rFonts w:ascii="Times New Roman" w:hAnsi="Times New Roman" w:cs="Times New Roman"/>
          <w:sz w:val="24"/>
          <w:szCs w:val="24"/>
        </w:rPr>
        <w:tab/>
        <w:t>V materskej škole možno umiestniť len dieťa, ktoré je:</w:t>
      </w:r>
    </w:p>
    <w:p w:rsidR="006B51DC" w:rsidRDefault="006B51DC" w:rsidP="006B51DC">
      <w:pPr>
        <w:pStyle w:val="Odsekzoznamu"/>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zdravotne spôsobilé,</w:t>
      </w:r>
    </w:p>
    <w:p w:rsidR="006B51DC" w:rsidRDefault="006B51DC" w:rsidP="006B51DC">
      <w:pPr>
        <w:pStyle w:val="Odsekzoznamu"/>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neprejavuje príznaky akútneho ochorenia,</w:t>
      </w:r>
    </w:p>
    <w:p w:rsidR="006B51DC" w:rsidRDefault="006B51DC" w:rsidP="006B51DC">
      <w:pPr>
        <w:pStyle w:val="Odsekzoznamu"/>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nemá nariadené karanténne opatrenie.</w:t>
      </w:r>
    </w:p>
    <w:p w:rsidR="006B51DC" w:rsidRDefault="006B51DC" w:rsidP="006B51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Ak sa u dieťaťa počas dňa prejavia príznaky akútneho ochorenia 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 10 ods. 1 písm. c bod 1 vyhl. Č. 527/2007) je povinnosťou pedagogického zamestnanca bez meškania informovať zákonného zástupcu dieťaťa.</w:t>
      </w:r>
    </w:p>
    <w:p w:rsidR="006B51DC" w:rsidRDefault="006B51DC" w:rsidP="00390E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Ak sa dieťa vracia do materskej školy po prekonaní choroby, sú pedagogickí zamestnanci povinní požadovať od zákonného zástupcu dieťaťa potvrdenie o zdravotnej spôsobilosti od všeobecného lekára.</w:t>
      </w:r>
    </w:p>
    <w:p w:rsidR="00390E88" w:rsidRDefault="00390E88" w:rsidP="006B51DC">
      <w:pPr>
        <w:spacing w:line="240" w:lineRule="auto"/>
        <w:ind w:firstLine="709"/>
        <w:jc w:val="both"/>
        <w:rPr>
          <w:rFonts w:ascii="Times New Roman" w:hAnsi="Times New Roman" w:cs="Times New Roman"/>
          <w:b/>
          <w:i/>
          <w:sz w:val="24"/>
          <w:szCs w:val="24"/>
        </w:rPr>
      </w:pPr>
    </w:p>
    <w:p w:rsidR="00A23515" w:rsidRDefault="00390E88" w:rsidP="006B51DC">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Opatrenia na predchádzanie </w:t>
      </w:r>
      <w:r w:rsidR="00D913B9">
        <w:rPr>
          <w:rFonts w:ascii="Times New Roman" w:hAnsi="Times New Roman" w:cs="Times New Roman"/>
          <w:b/>
          <w:i/>
          <w:sz w:val="24"/>
          <w:szCs w:val="24"/>
        </w:rPr>
        <w:t xml:space="preserve">akútnych respiračných </w:t>
      </w:r>
      <w:r>
        <w:rPr>
          <w:rFonts w:ascii="Times New Roman" w:hAnsi="Times New Roman" w:cs="Times New Roman"/>
          <w:b/>
          <w:i/>
          <w:sz w:val="24"/>
          <w:szCs w:val="24"/>
        </w:rPr>
        <w:t>ochorení:</w:t>
      </w:r>
    </w:p>
    <w:p w:rsidR="00390E88" w:rsidRDefault="00390E88" w:rsidP="00390E88">
      <w:pPr>
        <w:pStyle w:val="Odsekzoznamu"/>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zabezpečiť preventívne opatrenia smerujúce k tlmeniu nákazy,</w:t>
      </w:r>
    </w:p>
    <w:p w:rsidR="00390E88" w:rsidRDefault="00390E88" w:rsidP="00390E88">
      <w:pPr>
        <w:pStyle w:val="Odsekzoznamu"/>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sledovať a vyhodnocovať dôvody neprítomnosti detí v materskej škole.</w:t>
      </w:r>
    </w:p>
    <w:p w:rsidR="00390E88" w:rsidRDefault="00D913B9" w:rsidP="00D913B9">
      <w:pPr>
        <w:spacing w:after="0"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ak počet neprítomných detí prekročí 10%:</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sprísniť ranný filter pri prijímaní detí,</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výchova detí (správanie sa pri kašli a</w:t>
      </w:r>
      <w:r w:rsidR="00D913B9">
        <w:rPr>
          <w:rFonts w:ascii="Times New Roman" w:hAnsi="Times New Roman" w:cs="Times New Roman"/>
          <w:sz w:val="24"/>
          <w:szCs w:val="24"/>
        </w:rPr>
        <w:t> </w:t>
      </w:r>
      <w:r>
        <w:rPr>
          <w:rFonts w:ascii="Times New Roman" w:hAnsi="Times New Roman" w:cs="Times New Roman"/>
          <w:sz w:val="24"/>
          <w:szCs w:val="24"/>
        </w:rPr>
        <w:t>kýchaní</w:t>
      </w:r>
      <w:r w:rsidR="00D913B9">
        <w:rPr>
          <w:rFonts w:ascii="Times New Roman" w:hAnsi="Times New Roman" w:cs="Times New Roman"/>
          <w:sz w:val="24"/>
          <w:szCs w:val="24"/>
        </w:rPr>
        <w:t>, dodržiavanie osobnej hygieny, používanie hygienických vreckoviek</w:t>
      </w:r>
      <w:r>
        <w:rPr>
          <w:rFonts w:ascii="Times New Roman" w:hAnsi="Times New Roman" w:cs="Times New Roman"/>
          <w:sz w:val="24"/>
          <w:szCs w:val="24"/>
        </w:rPr>
        <w:t>),</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vetranie tried,</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časté umývanie rúk teplou vodou a mydlom,</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umývať podlahy chodieb 2x denne, 1x do týždňa dezinfekcia,</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izolácia dieťaťa v prípade podozrenia na akútne respiračné ochorenie a</w:t>
      </w:r>
      <w:r w:rsidR="00D913B9">
        <w:rPr>
          <w:rFonts w:ascii="Times New Roman" w:hAnsi="Times New Roman" w:cs="Times New Roman"/>
          <w:sz w:val="24"/>
          <w:szCs w:val="24"/>
        </w:rPr>
        <w:t xml:space="preserve"> bezodkladne </w:t>
      </w:r>
      <w:r>
        <w:rPr>
          <w:rFonts w:ascii="Times New Roman" w:hAnsi="Times New Roman" w:cs="Times New Roman"/>
          <w:sz w:val="24"/>
          <w:szCs w:val="24"/>
        </w:rPr>
        <w:t>informovať zákonného zástupcu,</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vylúčiť z edukačného procesu pedagógov, ktorí pracujú aj pri prechladnutí a zvýšenej teplote,</w:t>
      </w:r>
    </w:p>
    <w:p w:rsidR="00390E88" w:rsidRDefault="00390E88"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1x do týždňa dezinfikovať hračky, kľučky dvier,...</w:t>
      </w:r>
    </w:p>
    <w:p w:rsidR="00390E88" w:rsidRDefault="00D913B9"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390E88">
        <w:rPr>
          <w:rFonts w:ascii="Times New Roman" w:hAnsi="Times New Roman" w:cs="Times New Roman"/>
          <w:sz w:val="24"/>
          <w:szCs w:val="24"/>
        </w:rPr>
        <w:t xml:space="preserve">oužité hygienické vreckovky dávať do mikroténových </w:t>
      </w:r>
      <w:proofErr w:type="spellStart"/>
      <w:r w:rsidR="00390E88">
        <w:rPr>
          <w:rFonts w:ascii="Times New Roman" w:hAnsi="Times New Roman" w:cs="Times New Roman"/>
          <w:sz w:val="24"/>
          <w:szCs w:val="24"/>
        </w:rPr>
        <w:t>sáčkov</w:t>
      </w:r>
      <w:proofErr w:type="spellEnd"/>
      <w:r w:rsidR="00390E88">
        <w:rPr>
          <w:rFonts w:ascii="Times New Roman" w:hAnsi="Times New Roman" w:cs="Times New Roman"/>
          <w:sz w:val="24"/>
          <w:szCs w:val="24"/>
        </w:rPr>
        <w:t>, nie do odpadových košov</w:t>
      </w:r>
    </w:p>
    <w:p w:rsidR="00D913B9" w:rsidRDefault="00D913B9"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zvýšiť prísun ovocia a zeleniny aj v jedálnom lístku,</w:t>
      </w:r>
    </w:p>
    <w:p w:rsidR="00D913B9" w:rsidRDefault="00D913B9"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dodržiavať pitný režim,</w:t>
      </w:r>
    </w:p>
    <w:p w:rsidR="00D913B9" w:rsidRDefault="00D913B9" w:rsidP="00390E88">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kontrolovať dodržiavanie hygienických zásad </w:t>
      </w:r>
    </w:p>
    <w:p w:rsidR="00D913B9" w:rsidRDefault="00D913B9" w:rsidP="00D913B9">
      <w:pPr>
        <w:pStyle w:val="Odsekzoznamu"/>
        <w:spacing w:line="240" w:lineRule="auto"/>
        <w:ind w:left="1429"/>
        <w:jc w:val="both"/>
        <w:rPr>
          <w:rFonts w:ascii="Times New Roman" w:hAnsi="Times New Roman" w:cs="Times New Roman"/>
          <w:sz w:val="24"/>
          <w:szCs w:val="24"/>
        </w:rPr>
      </w:pPr>
    </w:p>
    <w:p w:rsidR="00D913B9" w:rsidRDefault="00D913B9" w:rsidP="00D913B9">
      <w:pPr>
        <w:pStyle w:val="Odsekzoznamu"/>
        <w:spacing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ak počet neprítomných detí prekročí 15%:</w:t>
      </w:r>
    </w:p>
    <w:p w:rsidR="00D913B9" w:rsidRDefault="00D913B9" w:rsidP="00D913B9">
      <w:pPr>
        <w:pStyle w:val="Odsekzoznamu"/>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zrušiť organizovanie školských výletov, plaveckého výcviku a ostatných hromadných akcií (karneval, divadlo, exkurzie,...)</w:t>
      </w:r>
    </w:p>
    <w:p w:rsidR="00B7231E" w:rsidRDefault="00B7231E" w:rsidP="00B7231E">
      <w:pPr>
        <w:spacing w:line="240" w:lineRule="auto"/>
        <w:ind w:left="709"/>
        <w:jc w:val="both"/>
        <w:rPr>
          <w:rFonts w:ascii="Times New Roman" w:hAnsi="Times New Roman" w:cs="Times New Roman"/>
          <w:b/>
          <w:i/>
          <w:sz w:val="24"/>
          <w:szCs w:val="24"/>
        </w:rPr>
      </w:pPr>
      <w:r>
        <w:rPr>
          <w:rFonts w:ascii="Times New Roman" w:hAnsi="Times New Roman" w:cs="Times New Roman"/>
          <w:b/>
          <w:i/>
          <w:sz w:val="24"/>
          <w:szCs w:val="24"/>
        </w:rPr>
        <w:t>ak počet neprítomných detí prekročí 20%:</w:t>
      </w:r>
    </w:p>
    <w:p w:rsidR="00B7231E" w:rsidRPr="00B7231E" w:rsidRDefault="00B7231E" w:rsidP="00B7231E">
      <w:pPr>
        <w:pStyle w:val="Odsekzoznamu"/>
        <w:numPr>
          <w:ilvl w:val="0"/>
          <w:numId w:val="15"/>
        </w:numPr>
        <w:spacing w:line="240" w:lineRule="auto"/>
        <w:jc w:val="both"/>
        <w:rPr>
          <w:rFonts w:ascii="Times New Roman" w:hAnsi="Times New Roman" w:cs="Times New Roman"/>
          <w:b/>
          <w:i/>
          <w:sz w:val="24"/>
          <w:szCs w:val="24"/>
        </w:rPr>
      </w:pPr>
      <w:r>
        <w:rPr>
          <w:rFonts w:ascii="Times New Roman" w:hAnsi="Times New Roman" w:cs="Times New Roman"/>
          <w:sz w:val="24"/>
          <w:szCs w:val="24"/>
        </w:rPr>
        <w:t>oznámiť danú skutočnosť príslušnému RÚVZ</w:t>
      </w:r>
    </w:p>
    <w:p w:rsidR="00B7231E" w:rsidRPr="00B7231E" w:rsidRDefault="00B7231E" w:rsidP="00B7231E">
      <w:pPr>
        <w:pStyle w:val="Odsekzoznamu"/>
        <w:numPr>
          <w:ilvl w:val="0"/>
          <w:numId w:val="15"/>
        </w:numPr>
        <w:spacing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ak prekročí počet neprítomných detí z dôvodu akútnych respiračných ochorení prerušiť výchovno-vzdelávací proces</w:t>
      </w:r>
    </w:p>
    <w:p w:rsidR="00B7231E" w:rsidRDefault="00B7231E" w:rsidP="00B7231E">
      <w:pPr>
        <w:spacing w:line="240" w:lineRule="auto"/>
        <w:jc w:val="both"/>
        <w:rPr>
          <w:rFonts w:ascii="Times New Roman" w:hAnsi="Times New Roman" w:cs="Times New Roman"/>
          <w:sz w:val="24"/>
          <w:szCs w:val="24"/>
        </w:rPr>
      </w:pPr>
      <w:r>
        <w:rPr>
          <w:rFonts w:ascii="Times New Roman" w:hAnsi="Times New Roman" w:cs="Times New Roman"/>
          <w:sz w:val="24"/>
          <w:szCs w:val="24"/>
        </w:rPr>
        <w:t>Ak sa u detí objaví infekčné ochorenie</w:t>
      </w:r>
      <w:r w:rsidR="007F4818">
        <w:rPr>
          <w:rFonts w:ascii="Times New Roman" w:hAnsi="Times New Roman" w:cs="Times New Roman"/>
          <w:sz w:val="24"/>
          <w:szCs w:val="24"/>
        </w:rPr>
        <w:t xml:space="preserve"> – žltačka typu A, B, C, materská škola akceptuje rozhodnutie príslušného RÚVZ a zabezpečí opatrenia:</w:t>
      </w:r>
    </w:p>
    <w:p w:rsidR="007F4818" w:rsidRDefault="007F4818" w:rsidP="007F4818">
      <w:pPr>
        <w:pStyle w:val="Odsekzoznamu"/>
        <w:numPr>
          <w:ilvl w:val="0"/>
          <w:numId w:val="16"/>
        </w:numPr>
        <w:spacing w:line="240" w:lineRule="auto"/>
        <w:ind w:firstLine="414"/>
        <w:jc w:val="both"/>
        <w:rPr>
          <w:rFonts w:ascii="Times New Roman" w:hAnsi="Times New Roman" w:cs="Times New Roman"/>
          <w:sz w:val="24"/>
          <w:szCs w:val="24"/>
        </w:rPr>
      </w:pPr>
      <w:r>
        <w:rPr>
          <w:rFonts w:ascii="Times New Roman" w:hAnsi="Times New Roman" w:cs="Times New Roman"/>
          <w:sz w:val="24"/>
          <w:szCs w:val="24"/>
        </w:rPr>
        <w:t>zákaz zhromažďovania a spoločných aktivít detí,</w:t>
      </w:r>
    </w:p>
    <w:p w:rsidR="007F4818" w:rsidRDefault="007F4818" w:rsidP="007F4818">
      <w:pPr>
        <w:pStyle w:val="Odsekzoznamu"/>
        <w:numPr>
          <w:ilvl w:val="0"/>
          <w:numId w:val="16"/>
        </w:numPr>
        <w:spacing w:line="240" w:lineRule="auto"/>
        <w:ind w:firstLine="414"/>
        <w:jc w:val="both"/>
        <w:rPr>
          <w:rFonts w:ascii="Times New Roman" w:hAnsi="Times New Roman" w:cs="Times New Roman"/>
          <w:sz w:val="24"/>
          <w:szCs w:val="24"/>
        </w:rPr>
      </w:pPr>
      <w:r>
        <w:rPr>
          <w:rFonts w:ascii="Times New Roman" w:hAnsi="Times New Roman" w:cs="Times New Roman"/>
          <w:sz w:val="24"/>
          <w:szCs w:val="24"/>
        </w:rPr>
        <w:t>zníženie telesnej aktivity detí,</w:t>
      </w:r>
    </w:p>
    <w:p w:rsidR="007F4818" w:rsidRPr="007F4818" w:rsidRDefault="007F4818" w:rsidP="007F4818">
      <w:pPr>
        <w:pStyle w:val="Odsekzoznamu"/>
        <w:numPr>
          <w:ilvl w:val="0"/>
          <w:numId w:val="16"/>
        </w:numPr>
        <w:spacing w:line="240" w:lineRule="auto"/>
        <w:ind w:firstLine="414"/>
        <w:jc w:val="both"/>
        <w:rPr>
          <w:rFonts w:ascii="Times New Roman" w:hAnsi="Times New Roman" w:cs="Times New Roman"/>
          <w:sz w:val="24"/>
          <w:szCs w:val="24"/>
        </w:rPr>
      </w:pPr>
      <w:r>
        <w:rPr>
          <w:rFonts w:ascii="Times New Roman" w:hAnsi="Times New Roman" w:cs="Times New Roman"/>
          <w:sz w:val="24"/>
          <w:szCs w:val="24"/>
        </w:rPr>
        <w:t>dezinfekcia príborov a tanierov v školskej jedálni</w:t>
      </w:r>
    </w:p>
    <w:p w:rsidR="006B51DC" w:rsidRDefault="006B51DC" w:rsidP="006B51DC">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Povinnosti materskej školy:</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zabezpečiť informovanosť všetkých zákonných zástupcov detí navštevujúcich materskú školu o prevencii výskytu vší v zariadení,</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pedagogickí zamestnanci si všímajú hlavne deti, ktoré sa často škriabu vo vlasoch a následne na to upozornia zákonného zástupcu,</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ak sa do 21 dní od výskytu vší v kolektíve neobjavia, ohnisko možno považovať za skončené,</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ak sa v priebehu 21 dní vši objavia aj u ďalších detí v kolektíve, vykonajú sa represívne opatrenia ako pri hromadnom výskyte,</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pri hromadnom výskyte zavšivavenia riaditeľka materskej školy čo najskôr zvolá mimoriadne rodičovské združenie, nakoľko opatrenie je nevyhnutné vykonať naraz u všetkých členov kolektívu (nielen v triedach, ale aj v rodinách),</w:t>
      </w:r>
    </w:p>
    <w:p w:rsidR="006B51DC" w:rsidRDefault="006B51DC" w:rsidP="006B51DC">
      <w:pPr>
        <w:pStyle w:val="Odsekzoznamu"/>
        <w:numPr>
          <w:ilvl w:val="0"/>
          <w:numId w:val="2"/>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opatrenia v triedach a v rodinách prebiehajú súčasne</w:t>
      </w:r>
    </w:p>
    <w:p w:rsidR="006B51DC" w:rsidRDefault="006B51DC" w:rsidP="006B51DC">
      <w:pPr>
        <w:spacing w:line="240" w:lineRule="auto"/>
        <w:jc w:val="both"/>
        <w:rPr>
          <w:rFonts w:ascii="Times New Roman" w:hAnsi="Times New Roman" w:cs="Times New Roman"/>
          <w:sz w:val="24"/>
          <w:szCs w:val="24"/>
        </w:rPr>
      </w:pPr>
    </w:p>
    <w:p w:rsidR="006B51DC" w:rsidRDefault="006B51DC" w:rsidP="006B51DC">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Povinnosti zákonných zástupcov:</w:t>
      </w:r>
    </w:p>
    <w:p w:rsidR="006B51DC" w:rsidRPr="006B51DC" w:rsidRDefault="006B51DC" w:rsidP="006B51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Zodpovednosť za dodržiavanie hygienických zásad v rodine, dodržiavanie osobnej hygieny vrátane:</w:t>
      </w:r>
    </w:p>
    <w:p w:rsid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častá výmena osobnej bielizne,</w:t>
      </w:r>
    </w:p>
    <w:p w:rsid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pranie pri vysokých teplotách,</w:t>
      </w:r>
    </w:p>
    <w:p w:rsid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pranie a dezinfekcia čiapok, šatiek, šálov a hrebeňov,</w:t>
      </w:r>
    </w:p>
    <w:p w:rsid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pravidelné prehliadky vlasov detí,</w:t>
      </w:r>
    </w:p>
    <w:p w:rsid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poslať deti do kolektívu bez vší a hníd,</w:t>
      </w:r>
    </w:p>
    <w:p w:rsidR="006B51DC" w:rsidRPr="006B51DC" w:rsidRDefault="006B51DC" w:rsidP="006B51D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informovať materskú školu o výskyte vší u svojho dieťaťa za účelom zabezpečenia opatrení aj v materskej škole</w:t>
      </w:r>
    </w:p>
    <w:p w:rsidR="006B51DC" w:rsidRDefault="006B51DC" w:rsidP="006B51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 výskyte ochorenia je potrebné zneškodniť vši a hnidy pomocou účinných dezinsekčných prostriedkov presne podľa návodu ich použitia a rešpektovania veku dieťaťa, v ktorom je možné príslušný prostriedok aplikovať (napr.: </w:t>
      </w:r>
      <w:proofErr w:type="spellStart"/>
      <w:r>
        <w:rPr>
          <w:rFonts w:ascii="Times New Roman" w:hAnsi="Times New Roman" w:cs="Times New Roman"/>
          <w:sz w:val="24"/>
          <w:szCs w:val="24"/>
        </w:rPr>
        <w:t>Difusil</w:t>
      </w:r>
      <w:proofErr w:type="spellEnd"/>
      <w:r>
        <w:rPr>
          <w:rFonts w:ascii="Times New Roman" w:hAnsi="Times New Roman" w:cs="Times New Roman"/>
          <w:sz w:val="24"/>
          <w:szCs w:val="24"/>
        </w:rPr>
        <w:t xml:space="preserve">, H šampón, </w:t>
      </w:r>
      <w:proofErr w:type="spellStart"/>
      <w:r>
        <w:rPr>
          <w:rFonts w:ascii="Times New Roman" w:hAnsi="Times New Roman" w:cs="Times New Roman"/>
          <w:sz w:val="24"/>
          <w:szCs w:val="24"/>
        </w:rPr>
        <w:t>Jacutin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Difusil</w:t>
      </w:r>
      <w:proofErr w:type="spellEnd"/>
      <w:r>
        <w:rPr>
          <w:rFonts w:ascii="Times New Roman" w:hAnsi="Times New Roman" w:cs="Times New Roman"/>
          <w:sz w:val="24"/>
          <w:szCs w:val="24"/>
        </w:rPr>
        <w:t xml:space="preserve"> H forte vlasová voda,...).</w:t>
      </w:r>
    </w:p>
    <w:p w:rsidR="00DE734B" w:rsidRDefault="00A23515" w:rsidP="006B51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Ak sa dezinsekcia nevykoná v celom kolektíve, vrátane zdravých členov rodiny a kolektívu triedy, môže</w:t>
      </w:r>
      <w:r w:rsidR="00DE734B">
        <w:rPr>
          <w:rFonts w:ascii="Times New Roman" w:hAnsi="Times New Roman" w:cs="Times New Roman"/>
          <w:sz w:val="24"/>
          <w:szCs w:val="24"/>
        </w:rPr>
        <w:t xml:space="preserve"> dôjsť k ďalšiemu šíreniu. Súčasne je nutné zahubiť i vši, ktoré sa môžu v danom ohnisku nákazy vyskytnúť na pokrývkach hlavy, hrebeňoch, hračkách, na bielizni a ďalších predmetoch, s ktorými prišla hlava zavšivavenej osoby do styku.</w:t>
      </w:r>
    </w:p>
    <w:p w:rsidR="00DE734B" w:rsidRDefault="00DE734B" w:rsidP="006B51DC">
      <w:pPr>
        <w:spacing w:line="240" w:lineRule="auto"/>
        <w:ind w:firstLine="709"/>
        <w:jc w:val="both"/>
        <w:rPr>
          <w:rFonts w:ascii="Times New Roman" w:hAnsi="Times New Roman" w:cs="Times New Roman"/>
          <w:sz w:val="24"/>
          <w:szCs w:val="24"/>
        </w:rPr>
      </w:pPr>
    </w:p>
    <w:p w:rsidR="00DE734B" w:rsidRDefault="00DE734B" w:rsidP="00DE734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Zásobovanie zariadenia pitnou vodou a stravovanie:</w:t>
      </w:r>
    </w:p>
    <w:p w:rsidR="00DE734B" w:rsidRDefault="00DE734B" w:rsidP="00DE734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Pitný režim detí počas pobytu v materskej škole a využívanie vody na hygienické účely je zabezpečené upravovanou vodou z vlastnej studne v dostatočnom množstve. Za úpravu vody je zodpovedná odborne spôsobilá pracovníčka. Kvalita vody je pravidelne (1-krát za rok) kontrolovaná.</w:t>
      </w:r>
    </w:p>
    <w:p w:rsidR="00223E7F" w:rsidRDefault="00223E7F" w:rsidP="00DE734B">
      <w:pPr>
        <w:spacing w:line="240" w:lineRule="auto"/>
        <w:jc w:val="both"/>
        <w:rPr>
          <w:rFonts w:ascii="Times New Roman" w:hAnsi="Times New Roman" w:cs="Times New Roman"/>
          <w:sz w:val="24"/>
          <w:szCs w:val="24"/>
        </w:rPr>
      </w:pPr>
      <w:r>
        <w:rPr>
          <w:rFonts w:ascii="Times New Roman" w:hAnsi="Times New Roman" w:cs="Times New Roman"/>
          <w:sz w:val="24"/>
          <w:szCs w:val="24"/>
        </w:rPr>
        <w:tab/>
        <w:t>Stravovanie je zabezpečené zdravotne neškodnou a výživovo hodnotnou stravou podávanou formou desiatej, obeda a olovrantu, s časovým odstupom 3 hod. Jedlo sa podáva deťom a pedagogickým zamestnancom v jedálni. Za kvalitu a pridelené množstvo stravy zodpovedá vedúca školskej jedálne. Za organizáciu a výchovný proces v jedálni zodpovedajú pedagogickí zamestnanci. Deti sú vedené k správnym stravovacím návykom a kultúre stravovania. V jedálnom lístku je vypísaný energetický a základný nutričný údaj o podávanej strave, pre informáciu rodičov je vyvesený v šatni detí.</w:t>
      </w:r>
    </w:p>
    <w:p w:rsidR="00223E7F" w:rsidRDefault="00223E7F" w:rsidP="00DE734B">
      <w:pPr>
        <w:spacing w:line="240" w:lineRule="auto"/>
        <w:jc w:val="both"/>
        <w:rPr>
          <w:rFonts w:ascii="Times New Roman" w:hAnsi="Times New Roman" w:cs="Times New Roman"/>
          <w:sz w:val="24"/>
          <w:szCs w:val="24"/>
        </w:rPr>
      </w:pPr>
    </w:p>
    <w:p w:rsidR="00223E7F" w:rsidRDefault="00223E7F" w:rsidP="00DE734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Čistota materskej školy:</w:t>
      </w:r>
    </w:p>
    <w:p w:rsidR="00223E7F" w:rsidRDefault="00223E7F" w:rsidP="00DE734B">
      <w:pPr>
        <w:spacing w:line="240" w:lineRule="auto"/>
        <w:jc w:val="both"/>
        <w:rPr>
          <w:rFonts w:ascii="Times New Roman" w:hAnsi="Times New Roman" w:cs="Times New Roman"/>
          <w:sz w:val="24"/>
          <w:szCs w:val="24"/>
        </w:rPr>
      </w:pPr>
      <w:r>
        <w:rPr>
          <w:rFonts w:ascii="Times New Roman" w:hAnsi="Times New Roman" w:cs="Times New Roman"/>
          <w:sz w:val="24"/>
          <w:szCs w:val="24"/>
        </w:rPr>
        <w:tab/>
        <w:t>O priestory materskej školy sa stará školníčka. Jej povinnosťou je udržiavať pridelené priestory v náležitej čistote a vzornom poriadku.</w:t>
      </w:r>
    </w:p>
    <w:p w:rsidR="00223E7F" w:rsidRPr="00223E7F" w:rsidRDefault="00223E7F" w:rsidP="00223E7F">
      <w:pPr>
        <w:spacing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Frekvencia upratovania:</w:t>
      </w:r>
    </w:p>
    <w:p w:rsidR="00223E7F" w:rsidRPr="00B242B5" w:rsidRDefault="00223E7F" w:rsidP="00B242B5">
      <w:pPr>
        <w:pStyle w:val="Odsekzoznamu"/>
        <w:spacing w:line="240" w:lineRule="auto"/>
        <w:ind w:left="0"/>
        <w:jc w:val="both"/>
        <w:rPr>
          <w:rFonts w:ascii="Times New Roman" w:hAnsi="Times New Roman" w:cs="Times New Roman"/>
          <w:i/>
          <w:sz w:val="24"/>
          <w:szCs w:val="24"/>
        </w:rPr>
      </w:pPr>
      <w:r w:rsidRPr="00B242B5">
        <w:rPr>
          <w:rFonts w:ascii="Times New Roman" w:hAnsi="Times New Roman" w:cs="Times New Roman"/>
          <w:i/>
          <w:sz w:val="24"/>
          <w:szCs w:val="24"/>
        </w:rPr>
        <w:t>Bežné, denné upratovanie:</w:t>
      </w:r>
    </w:p>
    <w:p w:rsidR="00223E7F" w:rsidRDefault="000D64C8" w:rsidP="00B242B5">
      <w:pPr>
        <w:pStyle w:val="Odsekzoznamu"/>
        <w:numPr>
          <w:ilvl w:val="0"/>
          <w:numId w:val="7"/>
        </w:numPr>
        <w:spacing w:line="240" w:lineRule="auto"/>
        <w:ind w:hanging="447"/>
        <w:jc w:val="both"/>
        <w:rPr>
          <w:rFonts w:ascii="Times New Roman" w:hAnsi="Times New Roman" w:cs="Times New Roman"/>
          <w:sz w:val="24"/>
          <w:szCs w:val="24"/>
        </w:rPr>
      </w:pPr>
      <w:r>
        <w:rPr>
          <w:rFonts w:ascii="Times New Roman" w:hAnsi="Times New Roman" w:cs="Times New Roman"/>
          <w:sz w:val="24"/>
          <w:szCs w:val="24"/>
        </w:rPr>
        <w:t>pri nástupe do práce vyvetrá</w:t>
      </w:r>
    </w:p>
    <w:p w:rsidR="000D64C8" w:rsidRDefault="000D64C8" w:rsidP="00B242B5">
      <w:pPr>
        <w:pStyle w:val="Odsekzoznamu"/>
        <w:numPr>
          <w:ilvl w:val="0"/>
          <w:numId w:val="7"/>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zametá a vytiera navlhko podlahy všetkých priestorov, utiera prach z parapetných dosiek a nábytku, umýva umývadlá, zrkadlá</w:t>
      </w:r>
    </w:p>
    <w:p w:rsidR="000D64C8" w:rsidRDefault="000D64C8" w:rsidP="00B242B5">
      <w:pPr>
        <w:pStyle w:val="Odsekzoznamu"/>
        <w:numPr>
          <w:ilvl w:val="0"/>
          <w:numId w:val="7"/>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s použitím dezinfekčného prostriedku</w:t>
      </w:r>
      <w:r w:rsidR="00B242B5">
        <w:rPr>
          <w:rFonts w:ascii="Times New Roman" w:hAnsi="Times New Roman" w:cs="Times New Roman"/>
          <w:sz w:val="24"/>
          <w:szCs w:val="24"/>
        </w:rPr>
        <w:t xml:space="preserve"> vytiera podlahy WC, umýva sedadlá toaletných mís, kľučky na dverách</w:t>
      </w:r>
    </w:p>
    <w:p w:rsidR="00B242B5" w:rsidRDefault="00B242B5" w:rsidP="00B242B5">
      <w:pPr>
        <w:pStyle w:val="Odsekzoznamu"/>
        <w:numPr>
          <w:ilvl w:val="0"/>
          <w:numId w:val="7"/>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stiera schody, vysáva koberce</w:t>
      </w:r>
    </w:p>
    <w:p w:rsidR="00B242B5" w:rsidRDefault="00B242B5" w:rsidP="00B242B5">
      <w:pPr>
        <w:pStyle w:val="Odsekzoznamu"/>
        <w:numPr>
          <w:ilvl w:val="0"/>
          <w:numId w:val="7"/>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vynáša odpadky</w:t>
      </w:r>
    </w:p>
    <w:p w:rsidR="00B242B5" w:rsidRDefault="00B242B5" w:rsidP="00B242B5">
      <w:pPr>
        <w:spacing w:line="240" w:lineRule="auto"/>
        <w:jc w:val="both"/>
        <w:rPr>
          <w:rFonts w:ascii="Times New Roman" w:hAnsi="Times New Roman" w:cs="Times New Roman"/>
          <w:i/>
          <w:sz w:val="24"/>
          <w:szCs w:val="24"/>
        </w:rPr>
      </w:pPr>
    </w:p>
    <w:p w:rsidR="00B242B5" w:rsidRDefault="00B242B5" w:rsidP="00B242B5">
      <w:pPr>
        <w:spacing w:line="240" w:lineRule="auto"/>
        <w:jc w:val="both"/>
        <w:rPr>
          <w:rFonts w:ascii="Times New Roman" w:hAnsi="Times New Roman" w:cs="Times New Roman"/>
          <w:i/>
          <w:sz w:val="24"/>
          <w:szCs w:val="24"/>
        </w:rPr>
      </w:pPr>
      <w:r>
        <w:rPr>
          <w:rFonts w:ascii="Times New Roman" w:hAnsi="Times New Roman" w:cs="Times New Roman"/>
          <w:i/>
          <w:sz w:val="24"/>
          <w:szCs w:val="24"/>
        </w:rPr>
        <w:t>Týždenné upratovanie:</w:t>
      </w:r>
    </w:p>
    <w:p w:rsidR="00DE734B" w:rsidRDefault="00B242B5" w:rsidP="00B242B5">
      <w:pPr>
        <w:pStyle w:val="Odsekzoznamu"/>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umýva obkladové dlaždice vo WC</w:t>
      </w:r>
    </w:p>
    <w:p w:rsidR="00B242B5" w:rsidRDefault="00B242B5" w:rsidP="00B242B5">
      <w:pPr>
        <w:pStyle w:val="Odsekzoznamu"/>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umýva odpadové koše, hrebene a hračky</w:t>
      </w:r>
    </w:p>
    <w:p w:rsidR="00B242B5" w:rsidRDefault="00B242B5" w:rsidP="00B242B5">
      <w:pPr>
        <w:pStyle w:val="Odsekzoznamu"/>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vymieňa uteráky</w:t>
      </w:r>
    </w:p>
    <w:p w:rsidR="00B242B5" w:rsidRDefault="00B242B5" w:rsidP="00B242B5">
      <w:pPr>
        <w:pStyle w:val="Odsekzoznamu"/>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1-krát za 14 dní vymieňa posteľnú bieli</w:t>
      </w:r>
      <w:r w:rsidRPr="00B242B5">
        <w:rPr>
          <w:rFonts w:ascii="Times New Roman" w:hAnsi="Times New Roman" w:cs="Times New Roman"/>
          <w:sz w:val="24"/>
          <w:szCs w:val="24"/>
        </w:rPr>
        <w:t>zeň</w:t>
      </w:r>
    </w:p>
    <w:p w:rsidR="00B242B5" w:rsidRDefault="00B242B5" w:rsidP="00B242B5">
      <w:pPr>
        <w:spacing w:line="240" w:lineRule="auto"/>
        <w:jc w:val="both"/>
        <w:rPr>
          <w:rFonts w:ascii="Times New Roman" w:hAnsi="Times New Roman" w:cs="Times New Roman"/>
          <w:i/>
          <w:sz w:val="24"/>
          <w:szCs w:val="24"/>
        </w:rPr>
      </w:pPr>
      <w:r>
        <w:rPr>
          <w:rFonts w:ascii="Times New Roman" w:hAnsi="Times New Roman" w:cs="Times New Roman"/>
          <w:i/>
          <w:sz w:val="24"/>
          <w:szCs w:val="24"/>
        </w:rPr>
        <w:t>Mesačné upratovanie:</w:t>
      </w:r>
    </w:p>
    <w:p w:rsidR="00B242B5" w:rsidRDefault="00B242B5" w:rsidP="00B242B5">
      <w:pPr>
        <w:pStyle w:val="Odsekzoznamu"/>
        <w:numPr>
          <w:ilvl w:val="0"/>
          <w:numId w:val="12"/>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perie textilné hračky</w:t>
      </w:r>
    </w:p>
    <w:p w:rsidR="00B242B5" w:rsidRDefault="00B242B5" w:rsidP="00B242B5">
      <w:pPr>
        <w:pStyle w:val="Odsekzoznamu"/>
        <w:numPr>
          <w:ilvl w:val="0"/>
          <w:numId w:val="12"/>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čistí koberce mokrou cestou</w:t>
      </w:r>
    </w:p>
    <w:p w:rsidR="00C5270F" w:rsidRDefault="00C5270F" w:rsidP="00C527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Štvrťročne sa čistia žalúzie, polročne sa ošetruje a leští nábytok, umývajú sa okná, svietidlá a skrinky pre deti.</w:t>
      </w:r>
    </w:p>
    <w:p w:rsidR="00C5270F" w:rsidRDefault="00C5270F" w:rsidP="00C527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Pri práci používa ochranné pomôcky – pracovný odev a obuv, rukavice. Po skončení upratovania pravidelne kontroluje, či sú uzatvorené okná a vodovodné kohútiky.</w:t>
      </w:r>
    </w:p>
    <w:p w:rsidR="00C5270F" w:rsidRDefault="00C5270F" w:rsidP="00C527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práci sa riadi pokynmi riaditeľky materskej školy. Zistené chyby,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poruchy hlási riaditeľke materskej školy.</w:t>
      </w:r>
    </w:p>
    <w:p w:rsidR="00C5270F" w:rsidRDefault="00C5270F" w:rsidP="00C5270F">
      <w:pPr>
        <w:spacing w:line="240" w:lineRule="auto"/>
        <w:ind w:firstLine="708"/>
        <w:jc w:val="both"/>
        <w:rPr>
          <w:rFonts w:ascii="Times New Roman" w:hAnsi="Times New Roman" w:cs="Times New Roman"/>
          <w:sz w:val="24"/>
          <w:szCs w:val="24"/>
        </w:rPr>
      </w:pPr>
    </w:p>
    <w:p w:rsidR="00C5270F" w:rsidRDefault="00C5270F"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Starostlivosť o vonkajšie priestory:</w:t>
      </w:r>
    </w:p>
    <w:p w:rsidR="00D1657D" w:rsidRDefault="00D1657D"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Pozemok MŠ je oplotený, je zriadené 1 pieskovisko, preliezačky rôzneho typu, hojdačky, šmykľavka. Piesok sa vymieňa 1-krát za rok pred začiatkom sezóny, resp. podľa potreby. Počas sezóny ho školníčka 1-krát za 14 dní prehrabáva, polieva alebo prekopáva. Pravidelné kosenie trávnatej plochy je zabezpečené zamestnancami </w:t>
      </w:r>
      <w:proofErr w:type="spellStart"/>
      <w:r>
        <w:rPr>
          <w:rFonts w:ascii="Times New Roman" w:hAnsi="Times New Roman" w:cs="Times New Roman"/>
          <w:sz w:val="24"/>
          <w:szCs w:val="24"/>
        </w:rPr>
        <w:t>OcÚ</w:t>
      </w:r>
      <w:proofErr w:type="spellEnd"/>
      <w:r>
        <w:rPr>
          <w:rFonts w:ascii="Times New Roman" w:hAnsi="Times New Roman" w:cs="Times New Roman"/>
          <w:sz w:val="24"/>
          <w:szCs w:val="24"/>
        </w:rPr>
        <w:t>.</w:t>
      </w:r>
    </w:p>
    <w:p w:rsidR="00D1657D" w:rsidRDefault="00D1657D"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O zabezpečenie čistoty exteriéru a estetický vzhľad školského areálu sa starajú všetci zamestnanci školy sústavným poučovaním detí o poriadku a estetickom vzhľade školského areálu a samotným pracovným pričinením sa pri zberaní odpadkov, papierov a konárikov na školskom dvore.</w:t>
      </w:r>
    </w:p>
    <w:p w:rsidR="00D1657D" w:rsidRDefault="00D1657D" w:rsidP="00C5270F">
      <w:pPr>
        <w:spacing w:line="240" w:lineRule="auto"/>
        <w:jc w:val="both"/>
        <w:rPr>
          <w:rFonts w:ascii="Times New Roman" w:hAnsi="Times New Roman" w:cs="Times New Roman"/>
          <w:sz w:val="24"/>
          <w:szCs w:val="24"/>
        </w:rPr>
      </w:pPr>
    </w:p>
    <w:p w:rsidR="00E81C9B" w:rsidRDefault="00D1657D"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Skladovanie posteľnej </w:t>
      </w:r>
      <w:r w:rsidR="00E81C9B">
        <w:rPr>
          <w:rFonts w:ascii="Times New Roman" w:hAnsi="Times New Roman" w:cs="Times New Roman"/>
          <w:b/>
          <w:sz w:val="24"/>
          <w:szCs w:val="24"/>
          <w:u w:val="single"/>
        </w:rPr>
        <w:t>bielizne a manipulácia s ňou:</w:t>
      </w:r>
    </w:p>
    <w:p w:rsidR="00E81C9B" w:rsidRDefault="00E81C9B"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Posteľná bielizeň a uteráky sa perú v práčovni materskej školy, pyžamká sa vymieňajú a perú prostredníctvom rodičov. Frekvencia výmeny je uvedená v bode frekvencia upratovania. Čistá posteľná bielizeň je uložená v skriniach na to určených.</w:t>
      </w:r>
      <w:r w:rsidR="00D1657D">
        <w:rPr>
          <w:rFonts w:ascii="Times New Roman" w:hAnsi="Times New Roman" w:cs="Times New Roman"/>
          <w:sz w:val="24"/>
          <w:szCs w:val="24"/>
        </w:rPr>
        <w:t xml:space="preserve"> </w:t>
      </w:r>
    </w:p>
    <w:p w:rsidR="00E81C9B" w:rsidRDefault="00E81C9B" w:rsidP="00C5270F">
      <w:pPr>
        <w:spacing w:line="240" w:lineRule="auto"/>
        <w:jc w:val="both"/>
        <w:rPr>
          <w:rFonts w:ascii="Times New Roman" w:hAnsi="Times New Roman" w:cs="Times New Roman"/>
          <w:sz w:val="24"/>
          <w:szCs w:val="24"/>
        </w:rPr>
      </w:pPr>
    </w:p>
    <w:p w:rsidR="00E81C9B" w:rsidRDefault="00E81C9B"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Zneškodňovanie tuhého odpadu, frekvencia vyprázdňovania nádob:</w:t>
      </w:r>
    </w:p>
    <w:p w:rsidR="00D1657D" w:rsidRDefault="00E81C9B"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1657D">
        <w:rPr>
          <w:rFonts w:ascii="Times New Roman" w:hAnsi="Times New Roman" w:cs="Times New Roman"/>
          <w:sz w:val="24"/>
          <w:szCs w:val="24"/>
        </w:rPr>
        <w:t xml:space="preserve">  </w:t>
      </w:r>
      <w:r>
        <w:rPr>
          <w:rFonts w:ascii="Times New Roman" w:hAnsi="Times New Roman" w:cs="Times New Roman"/>
          <w:sz w:val="24"/>
          <w:szCs w:val="24"/>
        </w:rPr>
        <w:t>Tuhý odpad sa uskladňuje v odpadových nádobách, ich vyprázdňovanie zabezpečuje organizácia, s ktorou má zriaďovateľ zmluvu. Sú vyprázdňované 1-krár za 14 dní. Odpad z tried je v odpadových košoch, ktoré sa denne vyprázdňujú.</w:t>
      </w:r>
    </w:p>
    <w:p w:rsidR="00E81C9B" w:rsidRDefault="00E81C9B"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Organický odpad z kuchyne sa uskladňuje v krytej nádobe, ktorá je denne vyprázdňovaná (odnášaná) súkromnou osobou.</w:t>
      </w:r>
    </w:p>
    <w:p w:rsidR="00E81C9B" w:rsidRDefault="00E81C9B" w:rsidP="00C5270F">
      <w:pPr>
        <w:spacing w:line="240" w:lineRule="auto"/>
        <w:jc w:val="both"/>
        <w:rPr>
          <w:rFonts w:ascii="Times New Roman" w:hAnsi="Times New Roman" w:cs="Times New Roman"/>
          <w:sz w:val="24"/>
          <w:szCs w:val="24"/>
        </w:rPr>
      </w:pPr>
    </w:p>
    <w:p w:rsidR="00E81C9B" w:rsidRDefault="00E81C9B"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Pokyny pre zamestnancov vrátane povinnosti zabezpečenia trvalého dozoru nad deťmi:</w:t>
      </w:r>
    </w:p>
    <w:p w:rsidR="00E81C9B" w:rsidRDefault="00E81C9B"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V starostlivosti o zdravie, hygienu a bezpečnosť detí sa riadia zamestnanci MŠ všeobecne záväznými právnymi predpismi</w:t>
      </w:r>
      <w:r w:rsidR="008F2A75">
        <w:rPr>
          <w:rFonts w:ascii="Times New Roman" w:hAnsi="Times New Roman" w:cs="Times New Roman"/>
          <w:sz w:val="24"/>
          <w:szCs w:val="24"/>
        </w:rPr>
        <w:t>, najmä Vyhláška MŠ SR č. 306/2008 Z. z. o materskej škole (zmena: Vyhláška MŠ SR č. 308/2009 Z. z. o materskej škole).</w:t>
      </w:r>
    </w:p>
    <w:p w:rsidR="008F2A75" w:rsidRDefault="008F2A75"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Pedagogický zamestnanec osobitne zodpovedá za ochranu a bezpečnosť detí v čase, keď s nimi pracuje, až do času, kým ich neodovzdá inému pedagogickému zamestnancovi, resp. zákonnému zástupcovi. Činnosť riadi tak, aby predišiel úrazom.</w:t>
      </w:r>
    </w:p>
    <w:p w:rsidR="008F2A75" w:rsidRDefault="008F2A75"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Ďalšie pokyny sú rozpracované v školskom poriadku a školskom vzdelávacom programe </w:t>
      </w:r>
      <w:proofErr w:type="spellStart"/>
      <w:r>
        <w:rPr>
          <w:rFonts w:ascii="Times New Roman" w:hAnsi="Times New Roman" w:cs="Times New Roman"/>
          <w:sz w:val="24"/>
          <w:szCs w:val="24"/>
        </w:rPr>
        <w:t>Vševedko</w:t>
      </w:r>
      <w:proofErr w:type="spellEnd"/>
      <w:r>
        <w:rPr>
          <w:rFonts w:ascii="Times New Roman" w:hAnsi="Times New Roman" w:cs="Times New Roman"/>
          <w:sz w:val="24"/>
          <w:szCs w:val="24"/>
        </w:rPr>
        <w:t>.</w:t>
      </w:r>
    </w:p>
    <w:p w:rsidR="008F2A75" w:rsidRDefault="008F2A75"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V lekárničke, ktorá je umiestnená v triede starších detí, sa nachádza potrebný zdravotný materiál. Malé poranenie ošetrí pedagogický zamestnanec a eviduje ho v knihe úrazov.</w:t>
      </w:r>
    </w:p>
    <w:p w:rsidR="008F2A75" w:rsidRDefault="008F2A75"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Dochádzka zamestnancov je evidovaná v knihe dochádzky. Pre plynulú prevádzku materskej školy je zamestnanec povinný vopred nahlásiť známu neprítomnosť.</w:t>
      </w:r>
    </w:p>
    <w:p w:rsidR="008F2A75" w:rsidRDefault="008F2A75"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Zamestnanec musí mať osvedčenie o zdravotnej spôsobilosti na vykonávanie jednotlivých činností. Pred nástupom do zamestnania a taktiež na vyzvanie zamestnávateľa, musí zamestnanec absolvovať </w:t>
      </w:r>
      <w:r w:rsidR="00832179">
        <w:rPr>
          <w:rFonts w:ascii="Times New Roman" w:hAnsi="Times New Roman" w:cs="Times New Roman"/>
          <w:sz w:val="24"/>
          <w:szCs w:val="24"/>
        </w:rPr>
        <w:t xml:space="preserve">vstupnú - </w:t>
      </w:r>
      <w:r>
        <w:rPr>
          <w:rFonts w:ascii="Times New Roman" w:hAnsi="Times New Roman" w:cs="Times New Roman"/>
          <w:sz w:val="24"/>
          <w:szCs w:val="24"/>
        </w:rPr>
        <w:t>preve</w:t>
      </w:r>
      <w:r w:rsidR="00832179">
        <w:rPr>
          <w:rFonts w:ascii="Times New Roman" w:hAnsi="Times New Roman" w:cs="Times New Roman"/>
          <w:sz w:val="24"/>
          <w:szCs w:val="24"/>
        </w:rPr>
        <w:t>ntívnu prehliadku. Drobné poranenia si zamestnanci ošetrujú priamo na pracovisku, avšak výskyt zapíšu do zošita na tento účel určeného. Podľa platnej legislatívy sa vedú i pracovné a školské úrazy a podania 1. pomoci.</w:t>
      </w:r>
    </w:p>
    <w:p w:rsidR="00832179" w:rsidRDefault="00832179"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Zamestnanec nesmie vstupovať na pracovisko po konzumácii alkoholických nápojov, nesmie fajčiť v priestoroch materskej školy.</w:t>
      </w:r>
    </w:p>
    <w:p w:rsidR="00832179" w:rsidRDefault="00832179" w:rsidP="00C5270F">
      <w:pPr>
        <w:spacing w:line="240" w:lineRule="auto"/>
        <w:jc w:val="both"/>
        <w:rPr>
          <w:rFonts w:ascii="Times New Roman" w:hAnsi="Times New Roman" w:cs="Times New Roman"/>
          <w:sz w:val="24"/>
          <w:szCs w:val="24"/>
        </w:rPr>
      </w:pPr>
    </w:p>
    <w:p w:rsidR="00832179" w:rsidRDefault="00832179"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Pokyny pre návštevníkov:</w:t>
      </w:r>
    </w:p>
    <w:p w:rsidR="00832179" w:rsidRDefault="00832179"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Do materskej školy môže vstúpiť len zákonný zástupca dieťaťa, resp. poverená alebo splnomocnená osoba, staršia ako 10 rokov, ktorému je aj dieťa odovzdané.</w:t>
      </w:r>
    </w:p>
    <w:p w:rsidR="00832179" w:rsidRDefault="00832179"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Pohyb cudzích osôb je vždy len v sprievode zamestnancov materskej školy.</w:t>
      </w:r>
    </w:p>
    <w:p w:rsidR="00832179" w:rsidRDefault="00832179"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V celom areály materskej školy sa podľa zákona NR SR č. 377/2004 Z. z. o ochrane nefajčiarov rešpektuje zákaz fajčenia, ktorého symbol je umiestnený na viditeľnom mieste vo vstupnej chodbe materskej školy.</w:t>
      </w:r>
    </w:p>
    <w:p w:rsidR="00832179" w:rsidRDefault="00832179"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832179" w:rsidRDefault="00832179" w:rsidP="00C5270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Plán opatrení pre prípad mimoriadnych udalostí a havárii, vrátane telefónnych čísel a</w:t>
      </w:r>
      <w:r w:rsidR="00A648E4">
        <w:rPr>
          <w:rFonts w:ascii="Times New Roman" w:hAnsi="Times New Roman" w:cs="Times New Roman"/>
          <w:b/>
          <w:sz w:val="24"/>
          <w:szCs w:val="24"/>
          <w:u w:val="single"/>
        </w:rPr>
        <w:t> </w:t>
      </w:r>
      <w:r>
        <w:rPr>
          <w:rFonts w:ascii="Times New Roman" w:hAnsi="Times New Roman" w:cs="Times New Roman"/>
          <w:b/>
          <w:sz w:val="24"/>
          <w:szCs w:val="24"/>
          <w:u w:val="single"/>
        </w:rPr>
        <w:t>tiesňových</w:t>
      </w:r>
      <w:r w:rsidR="00A648E4">
        <w:rPr>
          <w:rFonts w:ascii="Times New Roman" w:hAnsi="Times New Roman" w:cs="Times New Roman"/>
          <w:b/>
          <w:sz w:val="24"/>
          <w:szCs w:val="24"/>
          <w:u w:val="single"/>
        </w:rPr>
        <w:t xml:space="preserve"> volaní a zoznam najdôležitejších inštitúcií:</w:t>
      </w:r>
    </w:p>
    <w:p w:rsidR="00A648E4" w:rsidRDefault="00A648E4"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V prípade nebezpečenstva musia zamestnanci i deti rýchlo, a čo najbezpečnejšie, opustiť priestory budovy. Únikové cesty a núdzové východy vedú čo najkratšou cestou na voľné a bezpečné priestranstvo.</w:t>
      </w:r>
    </w:p>
    <w:p w:rsidR="00A648E4" w:rsidRDefault="00A648E4" w:rsidP="00C5270F">
      <w:pPr>
        <w:spacing w:line="240" w:lineRule="auto"/>
        <w:jc w:val="both"/>
        <w:rPr>
          <w:rFonts w:ascii="Times New Roman" w:hAnsi="Times New Roman" w:cs="Times New Roman"/>
          <w:sz w:val="24"/>
          <w:szCs w:val="24"/>
        </w:rPr>
      </w:pPr>
      <w:r>
        <w:rPr>
          <w:rFonts w:ascii="Times New Roman" w:hAnsi="Times New Roman" w:cs="Times New Roman"/>
          <w:sz w:val="24"/>
          <w:szCs w:val="24"/>
        </w:rPr>
        <w:tab/>
        <w:t>Určené únikové a núdzové východy sú označené značkami, pri únikových značkách je umiestnený únikový plán.</w:t>
      </w:r>
      <w:r>
        <w:rPr>
          <w:rFonts w:ascii="Times New Roman" w:hAnsi="Times New Roman" w:cs="Times New Roman"/>
          <w:sz w:val="24"/>
          <w:szCs w:val="24"/>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843"/>
      </w:tblGrid>
      <w:tr w:rsidR="00A648E4" w:rsidRPr="00A648E4" w:rsidTr="00A648E4">
        <w:tc>
          <w:tcPr>
            <w:tcW w:w="3369" w:type="dxa"/>
          </w:tcPr>
          <w:p w:rsidR="00A648E4" w:rsidRDefault="00A648E4" w:rsidP="00C5270F">
            <w:pPr>
              <w:jc w:val="both"/>
              <w:rPr>
                <w:rFonts w:ascii="Times New Roman" w:hAnsi="Times New Roman" w:cs="Times New Roman"/>
                <w:b/>
                <w:i/>
                <w:sz w:val="24"/>
                <w:szCs w:val="24"/>
                <w:u w:val="single"/>
              </w:rPr>
            </w:pPr>
            <w:r w:rsidRPr="00A648E4">
              <w:rPr>
                <w:rFonts w:ascii="Times New Roman" w:hAnsi="Times New Roman" w:cs="Times New Roman"/>
                <w:b/>
                <w:i/>
                <w:sz w:val="24"/>
                <w:szCs w:val="24"/>
                <w:u w:val="single"/>
              </w:rPr>
              <w:t>Tiesňové linky:</w:t>
            </w:r>
          </w:p>
          <w:p w:rsidR="00A93B4B" w:rsidRPr="00A648E4" w:rsidRDefault="00A93B4B" w:rsidP="00C5270F">
            <w:pPr>
              <w:jc w:val="both"/>
              <w:rPr>
                <w:rFonts w:ascii="Times New Roman" w:hAnsi="Times New Roman" w:cs="Times New Roman"/>
                <w:b/>
                <w:i/>
                <w:sz w:val="24"/>
                <w:szCs w:val="24"/>
                <w:u w:val="single"/>
              </w:rPr>
            </w:pPr>
          </w:p>
        </w:tc>
        <w:tc>
          <w:tcPr>
            <w:tcW w:w="5843" w:type="dxa"/>
          </w:tcPr>
          <w:p w:rsidR="00A648E4" w:rsidRPr="00A648E4" w:rsidRDefault="00A648E4" w:rsidP="00C5270F">
            <w:pPr>
              <w:jc w:val="both"/>
              <w:rPr>
                <w:rFonts w:ascii="Times New Roman" w:hAnsi="Times New Roman" w:cs="Times New Roman"/>
                <w:b/>
                <w:i/>
                <w:sz w:val="24"/>
                <w:szCs w:val="24"/>
                <w:u w:val="single"/>
              </w:rPr>
            </w:pPr>
          </w:p>
        </w:tc>
      </w:tr>
      <w:tr w:rsidR="00A648E4" w:rsidRPr="00A648E4" w:rsidTr="00A648E4">
        <w:tc>
          <w:tcPr>
            <w:tcW w:w="3369" w:type="dxa"/>
          </w:tcPr>
          <w:p w:rsidR="00A648E4" w:rsidRPr="00A648E4" w:rsidRDefault="00A648E4" w:rsidP="00A648E4">
            <w:pPr>
              <w:jc w:val="both"/>
              <w:rPr>
                <w:rFonts w:ascii="Times New Roman" w:hAnsi="Times New Roman" w:cs="Times New Roman"/>
                <w:b/>
                <w:sz w:val="24"/>
                <w:szCs w:val="24"/>
              </w:rPr>
            </w:pPr>
            <w:r w:rsidRPr="00A648E4">
              <w:rPr>
                <w:rFonts w:ascii="Times New Roman" w:hAnsi="Times New Roman" w:cs="Times New Roman"/>
                <w:b/>
                <w:sz w:val="24"/>
                <w:szCs w:val="24"/>
              </w:rPr>
              <w:t>Rýchla lekárska pomoc:</w:t>
            </w:r>
          </w:p>
        </w:tc>
        <w:tc>
          <w:tcPr>
            <w:tcW w:w="5843"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155</w:t>
            </w:r>
          </w:p>
        </w:tc>
      </w:tr>
      <w:tr w:rsidR="00A648E4" w:rsidRPr="00A648E4" w:rsidTr="00A648E4">
        <w:tc>
          <w:tcPr>
            <w:tcW w:w="3369"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Polícia:</w:t>
            </w:r>
          </w:p>
        </w:tc>
        <w:tc>
          <w:tcPr>
            <w:tcW w:w="5843"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158</w:t>
            </w:r>
          </w:p>
        </w:tc>
      </w:tr>
      <w:tr w:rsidR="00A648E4" w:rsidRPr="00A648E4" w:rsidTr="00A648E4">
        <w:tc>
          <w:tcPr>
            <w:tcW w:w="3369"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Hasiči:</w:t>
            </w:r>
          </w:p>
        </w:tc>
        <w:tc>
          <w:tcPr>
            <w:tcW w:w="5843"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150</w:t>
            </w:r>
          </w:p>
        </w:tc>
      </w:tr>
      <w:tr w:rsidR="00A648E4" w:rsidRPr="00A648E4" w:rsidTr="00A648E4">
        <w:tc>
          <w:tcPr>
            <w:tcW w:w="3369"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Spoločná tiesňová linka:</w:t>
            </w:r>
          </w:p>
        </w:tc>
        <w:tc>
          <w:tcPr>
            <w:tcW w:w="5843" w:type="dxa"/>
          </w:tcPr>
          <w:p w:rsidR="00A648E4" w:rsidRPr="00A648E4" w:rsidRDefault="00A648E4" w:rsidP="00C5270F">
            <w:pPr>
              <w:jc w:val="both"/>
              <w:rPr>
                <w:rFonts w:ascii="Times New Roman" w:hAnsi="Times New Roman" w:cs="Times New Roman"/>
                <w:b/>
                <w:sz w:val="24"/>
                <w:szCs w:val="24"/>
              </w:rPr>
            </w:pPr>
            <w:r w:rsidRPr="00A648E4">
              <w:rPr>
                <w:rFonts w:ascii="Times New Roman" w:hAnsi="Times New Roman" w:cs="Times New Roman"/>
                <w:b/>
                <w:sz w:val="24"/>
                <w:szCs w:val="24"/>
              </w:rPr>
              <w:t>112</w:t>
            </w:r>
          </w:p>
        </w:tc>
      </w:tr>
    </w:tbl>
    <w:p w:rsidR="00DE734B" w:rsidRDefault="00DE734B" w:rsidP="00A648E4">
      <w:pPr>
        <w:spacing w:line="240" w:lineRule="auto"/>
        <w:jc w:val="both"/>
        <w:rPr>
          <w:rFonts w:ascii="Times New Roman" w:hAnsi="Times New Roman" w:cs="Times New Roman"/>
          <w:sz w:val="24"/>
          <w:szCs w:val="24"/>
        </w:rPr>
      </w:pPr>
    </w:p>
    <w:p w:rsidR="00A23515" w:rsidRDefault="009F74E4" w:rsidP="006B51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Tento prevádzkový poriadok ruší platnosť prevádzkového poriadku vydaného dňa   18. 12. 2006. </w:t>
      </w:r>
      <w:r w:rsidR="00A23515">
        <w:rPr>
          <w:rFonts w:ascii="Times New Roman" w:hAnsi="Times New Roman" w:cs="Times New Roman"/>
          <w:sz w:val="24"/>
          <w:szCs w:val="24"/>
        </w:rPr>
        <w:t xml:space="preserve"> </w:t>
      </w: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93B4B" w:rsidP="006B51DC">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P</w:t>
      </w:r>
      <w:r w:rsidR="00C77006">
        <w:rPr>
          <w:rFonts w:ascii="Times New Roman" w:hAnsi="Times New Roman" w:cs="Times New Roman"/>
          <w:i/>
          <w:sz w:val="24"/>
          <w:szCs w:val="24"/>
        </w:rPr>
        <w:t>ríloha:</w:t>
      </w:r>
    </w:p>
    <w:p w:rsidR="00C77006" w:rsidRDefault="00C77006" w:rsidP="00C77006">
      <w:pPr>
        <w:spacing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Zabezpečenie starostlivosti o vodný zdroj podľa NV SR č. </w:t>
      </w:r>
      <w:r w:rsidR="00176365">
        <w:rPr>
          <w:rFonts w:ascii="Times New Roman" w:hAnsi="Times New Roman" w:cs="Times New Roman"/>
          <w:b/>
          <w:i/>
          <w:sz w:val="24"/>
          <w:szCs w:val="24"/>
        </w:rPr>
        <w:t>354/2006 Z. z., ktorým sa ustanovujú požiadavky na vodu určenú na ľudskú spotrebu a kvality vody určenej na ľudskú spotrebu.</w:t>
      </w:r>
    </w:p>
    <w:p w:rsidR="00A93B4B" w:rsidRDefault="00A93B4B" w:rsidP="00C77006">
      <w:pPr>
        <w:spacing w:line="240" w:lineRule="auto"/>
        <w:ind w:firstLine="709"/>
        <w:jc w:val="center"/>
        <w:rPr>
          <w:rFonts w:ascii="Times New Roman" w:hAnsi="Times New Roman" w:cs="Times New Roman"/>
          <w:b/>
          <w:i/>
          <w:sz w:val="24"/>
          <w:szCs w:val="24"/>
        </w:rPr>
      </w:pPr>
    </w:p>
    <w:p w:rsidR="00A93B4B" w:rsidRDefault="00A93B4B" w:rsidP="00A93B4B">
      <w:pPr>
        <w:pStyle w:val="Odsekzoznamu"/>
        <w:numPr>
          <w:ilvl w:val="0"/>
          <w:numId w:val="17"/>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ochranné pásmo je 10 m, v tomto priestore nie je dovolené prevádzať také činnosti, ktoré by mohli zhoršovať kvalitu vody (používať prostriedky proti škodcom a burine, chemické čistiace prostriedky,...),</w:t>
      </w:r>
    </w:p>
    <w:p w:rsidR="00A93B4B" w:rsidRDefault="00A93B4B" w:rsidP="00A93B4B">
      <w:pPr>
        <w:pStyle w:val="Odsekzoznamu"/>
        <w:spacing w:line="240" w:lineRule="auto"/>
        <w:ind w:left="1069"/>
        <w:jc w:val="both"/>
        <w:rPr>
          <w:rFonts w:ascii="Times New Roman" w:hAnsi="Times New Roman" w:cs="Times New Roman"/>
          <w:sz w:val="24"/>
          <w:szCs w:val="24"/>
        </w:rPr>
      </w:pPr>
    </w:p>
    <w:p w:rsidR="00176365" w:rsidRDefault="00A93B4B" w:rsidP="00A93B4B">
      <w:pPr>
        <w:pStyle w:val="Odsekzoznamu"/>
        <w:numPr>
          <w:ilvl w:val="0"/>
          <w:numId w:val="17"/>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najbližšie okolie studne (2m) je vydláždené betónovými kockami a vyspádované smerom od studne, aby dažďová voda voľne odtekala preč,</w:t>
      </w:r>
    </w:p>
    <w:p w:rsidR="00A93B4B" w:rsidRPr="00A93B4B" w:rsidRDefault="00A93B4B" w:rsidP="00A93B4B">
      <w:pPr>
        <w:pStyle w:val="Odsekzoznamu"/>
        <w:rPr>
          <w:rFonts w:ascii="Times New Roman" w:hAnsi="Times New Roman" w:cs="Times New Roman"/>
          <w:sz w:val="24"/>
          <w:szCs w:val="24"/>
        </w:rPr>
      </w:pPr>
    </w:p>
    <w:p w:rsidR="00A93B4B" w:rsidRDefault="00A93B4B" w:rsidP="00A93B4B">
      <w:pPr>
        <w:pStyle w:val="Odsekzoznamu"/>
        <w:spacing w:line="240" w:lineRule="auto"/>
        <w:ind w:left="1069"/>
        <w:jc w:val="both"/>
        <w:rPr>
          <w:rFonts w:ascii="Times New Roman" w:hAnsi="Times New Roman" w:cs="Times New Roman"/>
          <w:sz w:val="24"/>
          <w:szCs w:val="24"/>
        </w:rPr>
      </w:pPr>
    </w:p>
    <w:p w:rsidR="00A93B4B" w:rsidRPr="00A93B4B" w:rsidRDefault="00A93B4B" w:rsidP="00A93B4B">
      <w:pPr>
        <w:pStyle w:val="Odsekzoznamu"/>
        <w:numPr>
          <w:ilvl w:val="0"/>
          <w:numId w:val="17"/>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pred vniknutím rôznych živočíchov a prenikaním vody je studňa chránená krytom</w:t>
      </w:r>
    </w:p>
    <w:p w:rsidR="00176365" w:rsidRPr="00176365" w:rsidRDefault="00176365" w:rsidP="00176365">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6B51DC">
      <w:pPr>
        <w:spacing w:line="240" w:lineRule="auto"/>
        <w:ind w:firstLine="709"/>
        <w:jc w:val="both"/>
        <w:rPr>
          <w:rFonts w:ascii="Times New Roman" w:hAnsi="Times New Roman" w:cs="Times New Roman"/>
          <w:sz w:val="24"/>
          <w:szCs w:val="24"/>
        </w:rPr>
      </w:pPr>
    </w:p>
    <w:p w:rsidR="00AD6CA2" w:rsidRDefault="00AD6CA2" w:rsidP="00AD6CA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Obec Sobotište</w:t>
      </w:r>
    </w:p>
    <w:p w:rsidR="00AD6CA2" w:rsidRDefault="00AD6CA2" w:rsidP="00AD6CA2">
      <w:pPr>
        <w:pBdr>
          <w:bottom w:val="single" w:sz="12" w:space="1" w:color="auto"/>
        </w:pBd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906 05 Sobotište č. 11.</w:t>
      </w:r>
    </w:p>
    <w:p w:rsidR="00AD6CA2" w:rsidRDefault="00AD6CA2" w:rsidP="00AD6CA2">
      <w:pPr>
        <w:spacing w:line="240" w:lineRule="auto"/>
        <w:ind w:firstLine="709"/>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17"/>
      </w:tblGrid>
      <w:tr w:rsidR="00AD6CA2" w:rsidTr="00A93B4B">
        <w:tc>
          <w:tcPr>
            <w:tcW w:w="5495" w:type="dxa"/>
          </w:tcPr>
          <w:p w:rsidR="00AD6CA2" w:rsidRDefault="00AD6CA2" w:rsidP="00AD6CA2">
            <w:pPr>
              <w:jc w:val="both"/>
              <w:rPr>
                <w:rFonts w:ascii="Times New Roman" w:hAnsi="Times New Roman" w:cs="Times New Roman"/>
                <w:sz w:val="24"/>
                <w:szCs w:val="24"/>
              </w:rPr>
            </w:pPr>
          </w:p>
        </w:tc>
        <w:tc>
          <w:tcPr>
            <w:tcW w:w="3717" w:type="dxa"/>
          </w:tcPr>
          <w:p w:rsidR="00AD6CA2" w:rsidRDefault="00AD6CA2" w:rsidP="00AD6CA2">
            <w:pPr>
              <w:jc w:val="both"/>
              <w:rPr>
                <w:rFonts w:ascii="Times New Roman" w:hAnsi="Times New Roman" w:cs="Times New Roman"/>
                <w:sz w:val="24"/>
                <w:szCs w:val="24"/>
              </w:rPr>
            </w:pPr>
            <w:r>
              <w:rPr>
                <w:rFonts w:ascii="Times New Roman" w:hAnsi="Times New Roman" w:cs="Times New Roman"/>
                <w:sz w:val="24"/>
                <w:szCs w:val="24"/>
              </w:rPr>
              <w:t>RÚVZ so sídlom v Senici</w:t>
            </w:r>
          </w:p>
        </w:tc>
      </w:tr>
      <w:tr w:rsidR="00AD6CA2" w:rsidTr="00A93B4B">
        <w:tc>
          <w:tcPr>
            <w:tcW w:w="5495" w:type="dxa"/>
          </w:tcPr>
          <w:p w:rsidR="00AD6CA2" w:rsidRDefault="00AD6CA2" w:rsidP="00AD6CA2">
            <w:pPr>
              <w:jc w:val="both"/>
              <w:rPr>
                <w:rFonts w:ascii="Times New Roman" w:hAnsi="Times New Roman" w:cs="Times New Roman"/>
                <w:sz w:val="24"/>
                <w:szCs w:val="24"/>
              </w:rPr>
            </w:pPr>
          </w:p>
        </w:tc>
        <w:tc>
          <w:tcPr>
            <w:tcW w:w="3717" w:type="dxa"/>
          </w:tcPr>
          <w:p w:rsidR="00AD6CA2" w:rsidRDefault="00AD6CA2" w:rsidP="00AD6CA2">
            <w:pPr>
              <w:jc w:val="both"/>
              <w:rPr>
                <w:rFonts w:ascii="Times New Roman" w:hAnsi="Times New Roman" w:cs="Times New Roman"/>
                <w:sz w:val="24"/>
                <w:szCs w:val="24"/>
              </w:rPr>
            </w:pPr>
            <w:r>
              <w:rPr>
                <w:rFonts w:ascii="Times New Roman" w:hAnsi="Times New Roman" w:cs="Times New Roman"/>
                <w:sz w:val="24"/>
                <w:szCs w:val="24"/>
              </w:rPr>
              <w:t>Kolónia 557</w:t>
            </w:r>
          </w:p>
        </w:tc>
      </w:tr>
      <w:tr w:rsidR="00AD6CA2" w:rsidTr="00A93B4B">
        <w:tc>
          <w:tcPr>
            <w:tcW w:w="5495" w:type="dxa"/>
          </w:tcPr>
          <w:p w:rsidR="00AD6CA2" w:rsidRDefault="00AD6CA2" w:rsidP="00AD6CA2">
            <w:pPr>
              <w:jc w:val="both"/>
              <w:rPr>
                <w:rFonts w:ascii="Times New Roman" w:hAnsi="Times New Roman" w:cs="Times New Roman"/>
                <w:sz w:val="24"/>
                <w:szCs w:val="24"/>
              </w:rPr>
            </w:pPr>
          </w:p>
        </w:tc>
        <w:tc>
          <w:tcPr>
            <w:tcW w:w="3717" w:type="dxa"/>
          </w:tcPr>
          <w:p w:rsidR="00AD6CA2" w:rsidRDefault="00AD6CA2" w:rsidP="00AD6CA2">
            <w:pPr>
              <w:jc w:val="both"/>
              <w:rPr>
                <w:rFonts w:ascii="Times New Roman" w:hAnsi="Times New Roman" w:cs="Times New Roman"/>
                <w:sz w:val="24"/>
                <w:szCs w:val="24"/>
              </w:rPr>
            </w:pPr>
            <w:r>
              <w:rPr>
                <w:rFonts w:ascii="Times New Roman" w:hAnsi="Times New Roman" w:cs="Times New Roman"/>
                <w:sz w:val="24"/>
                <w:szCs w:val="24"/>
              </w:rPr>
              <w:t>Senica</w:t>
            </w:r>
          </w:p>
        </w:tc>
      </w:tr>
      <w:tr w:rsidR="00AD6CA2" w:rsidTr="00A93B4B">
        <w:tc>
          <w:tcPr>
            <w:tcW w:w="5495" w:type="dxa"/>
          </w:tcPr>
          <w:p w:rsidR="00AD6CA2" w:rsidRDefault="00AD6CA2" w:rsidP="00AD6CA2">
            <w:pPr>
              <w:jc w:val="both"/>
              <w:rPr>
                <w:rFonts w:ascii="Times New Roman" w:hAnsi="Times New Roman" w:cs="Times New Roman"/>
                <w:sz w:val="24"/>
                <w:szCs w:val="24"/>
              </w:rPr>
            </w:pPr>
          </w:p>
        </w:tc>
        <w:tc>
          <w:tcPr>
            <w:tcW w:w="3717" w:type="dxa"/>
          </w:tcPr>
          <w:p w:rsidR="00AD6CA2" w:rsidRDefault="00AD6CA2" w:rsidP="00AD6CA2">
            <w:pPr>
              <w:jc w:val="both"/>
              <w:rPr>
                <w:rFonts w:ascii="Times New Roman" w:hAnsi="Times New Roman" w:cs="Times New Roman"/>
                <w:sz w:val="24"/>
                <w:szCs w:val="24"/>
              </w:rPr>
            </w:pPr>
          </w:p>
        </w:tc>
      </w:tr>
      <w:tr w:rsidR="00AD6CA2" w:rsidTr="00A93B4B">
        <w:tc>
          <w:tcPr>
            <w:tcW w:w="5495" w:type="dxa"/>
          </w:tcPr>
          <w:p w:rsidR="00AD6CA2" w:rsidRDefault="00AD6CA2" w:rsidP="00AD6CA2">
            <w:pPr>
              <w:jc w:val="both"/>
              <w:rPr>
                <w:rFonts w:ascii="Times New Roman" w:hAnsi="Times New Roman" w:cs="Times New Roman"/>
                <w:sz w:val="24"/>
                <w:szCs w:val="24"/>
              </w:rPr>
            </w:pPr>
          </w:p>
        </w:tc>
        <w:tc>
          <w:tcPr>
            <w:tcW w:w="3717" w:type="dxa"/>
          </w:tcPr>
          <w:p w:rsidR="00AD6CA2" w:rsidRDefault="00AD6CA2" w:rsidP="00AD6CA2">
            <w:pPr>
              <w:jc w:val="both"/>
              <w:rPr>
                <w:rFonts w:ascii="Times New Roman" w:hAnsi="Times New Roman" w:cs="Times New Roman"/>
                <w:sz w:val="24"/>
                <w:szCs w:val="24"/>
              </w:rPr>
            </w:pPr>
          </w:p>
          <w:p w:rsidR="00AD6CA2" w:rsidRDefault="00AD6CA2" w:rsidP="00AD6CA2">
            <w:pPr>
              <w:jc w:val="both"/>
              <w:rPr>
                <w:rFonts w:ascii="Times New Roman" w:hAnsi="Times New Roman" w:cs="Times New Roman"/>
                <w:sz w:val="24"/>
                <w:szCs w:val="24"/>
              </w:rPr>
            </w:pPr>
          </w:p>
          <w:p w:rsidR="00AD6CA2" w:rsidRDefault="00AD6CA2" w:rsidP="00AD6CA2">
            <w:pPr>
              <w:jc w:val="both"/>
              <w:rPr>
                <w:rFonts w:ascii="Times New Roman" w:hAnsi="Times New Roman" w:cs="Times New Roman"/>
                <w:sz w:val="24"/>
                <w:szCs w:val="24"/>
              </w:rPr>
            </w:pPr>
          </w:p>
          <w:p w:rsidR="00AD6CA2" w:rsidRDefault="00AD6CA2" w:rsidP="00A93B4B">
            <w:pPr>
              <w:jc w:val="both"/>
              <w:rPr>
                <w:rFonts w:ascii="Times New Roman" w:hAnsi="Times New Roman" w:cs="Times New Roman"/>
                <w:sz w:val="24"/>
                <w:szCs w:val="24"/>
              </w:rPr>
            </w:pPr>
            <w:r>
              <w:rPr>
                <w:rFonts w:ascii="Times New Roman" w:hAnsi="Times New Roman" w:cs="Times New Roman"/>
                <w:sz w:val="24"/>
                <w:szCs w:val="24"/>
              </w:rPr>
              <w:t xml:space="preserve">V Sobotišti, dňa </w:t>
            </w:r>
            <w:r w:rsidR="00A93B4B">
              <w:rPr>
                <w:rFonts w:ascii="Times New Roman" w:hAnsi="Times New Roman" w:cs="Times New Roman"/>
                <w:sz w:val="24"/>
                <w:szCs w:val="24"/>
              </w:rPr>
              <w:t>7</w:t>
            </w:r>
            <w:r>
              <w:rPr>
                <w:rFonts w:ascii="Times New Roman" w:hAnsi="Times New Roman" w:cs="Times New Roman"/>
                <w:sz w:val="24"/>
                <w:szCs w:val="24"/>
              </w:rPr>
              <w:t xml:space="preserve">. </w:t>
            </w:r>
            <w:r w:rsidR="00A93B4B">
              <w:rPr>
                <w:rFonts w:ascii="Times New Roman" w:hAnsi="Times New Roman" w:cs="Times New Roman"/>
                <w:sz w:val="24"/>
                <w:szCs w:val="24"/>
              </w:rPr>
              <w:t>decem</w:t>
            </w:r>
            <w:r>
              <w:rPr>
                <w:rFonts w:ascii="Times New Roman" w:hAnsi="Times New Roman" w:cs="Times New Roman"/>
                <w:sz w:val="24"/>
                <w:szCs w:val="24"/>
              </w:rPr>
              <w:t>bra 2010.</w:t>
            </w:r>
          </w:p>
        </w:tc>
      </w:tr>
    </w:tbl>
    <w:p w:rsidR="00AD6CA2" w:rsidRDefault="00AD6CA2" w:rsidP="00AD6CA2">
      <w:pPr>
        <w:spacing w:line="240" w:lineRule="auto"/>
        <w:ind w:firstLine="709"/>
        <w:jc w:val="both"/>
        <w:rPr>
          <w:rFonts w:ascii="Times New Roman" w:hAnsi="Times New Roman" w:cs="Times New Roman"/>
          <w:sz w:val="24"/>
          <w:szCs w:val="24"/>
        </w:rPr>
      </w:pPr>
    </w:p>
    <w:p w:rsidR="00AD6CA2" w:rsidRDefault="00AD6CA2" w:rsidP="00AD6CA2">
      <w:pPr>
        <w:spacing w:line="240" w:lineRule="auto"/>
        <w:ind w:firstLine="709"/>
        <w:jc w:val="both"/>
        <w:rPr>
          <w:rFonts w:ascii="Times New Roman" w:hAnsi="Times New Roman" w:cs="Times New Roman"/>
          <w:sz w:val="24"/>
          <w:szCs w:val="24"/>
        </w:rPr>
      </w:pPr>
    </w:p>
    <w:p w:rsidR="00AD6CA2" w:rsidRDefault="00AD6CA2" w:rsidP="00AD6CA2">
      <w:pPr>
        <w:spacing w:line="240" w:lineRule="auto"/>
        <w:ind w:firstLine="709"/>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r>
        <w:rPr>
          <w:rFonts w:ascii="Times New Roman" w:hAnsi="Times New Roman" w:cs="Times New Roman"/>
          <w:sz w:val="24"/>
          <w:szCs w:val="24"/>
        </w:rPr>
        <w:t>Vec:</w:t>
      </w:r>
    </w:p>
    <w:p w:rsidR="00AD6CA2" w:rsidRDefault="00AD6CA2" w:rsidP="00AD6CA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Žiadosť.</w:t>
      </w:r>
    </w:p>
    <w:p w:rsidR="00AD6CA2" w:rsidRDefault="00AD6CA2" w:rsidP="00AD6CA2">
      <w:pPr>
        <w:spacing w:line="240" w:lineRule="auto"/>
        <w:jc w:val="both"/>
        <w:rPr>
          <w:rFonts w:ascii="Times New Roman" w:hAnsi="Times New Roman" w:cs="Times New Roman"/>
          <w:sz w:val="24"/>
          <w:szCs w:val="24"/>
          <w:u w:val="single"/>
        </w:rPr>
      </w:pPr>
    </w:p>
    <w:p w:rsidR="00AD6CA2" w:rsidRDefault="00AD6CA2" w:rsidP="00AD6CA2">
      <w:pPr>
        <w:spacing w:line="240" w:lineRule="auto"/>
        <w:jc w:val="both"/>
        <w:rPr>
          <w:rFonts w:ascii="Times New Roman" w:hAnsi="Times New Roman" w:cs="Times New Roman"/>
          <w:sz w:val="24"/>
          <w:szCs w:val="24"/>
        </w:rPr>
      </w:pPr>
      <w:r>
        <w:rPr>
          <w:rFonts w:ascii="Times New Roman" w:hAnsi="Times New Roman" w:cs="Times New Roman"/>
          <w:sz w:val="24"/>
          <w:szCs w:val="24"/>
        </w:rPr>
        <w:tab/>
        <w:t>Žiadam Vás týmto o posúdenie a vydanie posudku prevádzkového poriadku Materskej školy Sobotište.</w:t>
      </w:r>
    </w:p>
    <w:p w:rsidR="00AD6CA2" w:rsidRDefault="00AD6CA2" w:rsidP="00AD6CA2">
      <w:pPr>
        <w:spacing w:line="240" w:lineRule="auto"/>
        <w:jc w:val="both"/>
        <w:rPr>
          <w:rFonts w:ascii="Times New Roman" w:hAnsi="Times New Roman" w:cs="Times New Roman"/>
          <w:sz w:val="24"/>
          <w:szCs w:val="24"/>
        </w:rPr>
      </w:pPr>
      <w:r>
        <w:rPr>
          <w:rFonts w:ascii="Times New Roman" w:hAnsi="Times New Roman" w:cs="Times New Roman"/>
          <w:sz w:val="24"/>
          <w:szCs w:val="24"/>
        </w:rPr>
        <w:tab/>
        <w:t>Za kladné a skoré vybavenie žiadosti vopred ďakujem</w:t>
      </w:r>
    </w:p>
    <w:p w:rsidR="00AD6CA2" w:rsidRDefault="00AD6CA2" w:rsidP="00AD6CA2">
      <w:pPr>
        <w:spacing w:line="240" w:lineRule="auto"/>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p>
    <w:p w:rsidR="00AD6CA2" w:rsidRDefault="00AD6CA2" w:rsidP="00AD6CA2">
      <w:pPr>
        <w:spacing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300"/>
      </w:tblGrid>
      <w:tr w:rsidR="00AD6CA2" w:rsidTr="00AD6CA2">
        <w:tc>
          <w:tcPr>
            <w:tcW w:w="6912" w:type="dxa"/>
          </w:tcPr>
          <w:p w:rsidR="00AD6CA2" w:rsidRDefault="00AD6CA2" w:rsidP="00AD6CA2">
            <w:pPr>
              <w:jc w:val="both"/>
              <w:rPr>
                <w:rFonts w:ascii="Times New Roman" w:hAnsi="Times New Roman" w:cs="Times New Roman"/>
                <w:sz w:val="24"/>
                <w:szCs w:val="24"/>
              </w:rPr>
            </w:pPr>
          </w:p>
        </w:tc>
        <w:tc>
          <w:tcPr>
            <w:tcW w:w="2300" w:type="dxa"/>
          </w:tcPr>
          <w:p w:rsidR="00AD6CA2" w:rsidRDefault="00AD6CA2" w:rsidP="00AD6CA2">
            <w:pPr>
              <w:jc w:val="both"/>
              <w:rPr>
                <w:rFonts w:ascii="Times New Roman" w:hAnsi="Times New Roman" w:cs="Times New Roman"/>
                <w:sz w:val="24"/>
                <w:szCs w:val="24"/>
              </w:rPr>
            </w:pPr>
            <w:r>
              <w:rPr>
                <w:rFonts w:ascii="Times New Roman" w:hAnsi="Times New Roman" w:cs="Times New Roman"/>
                <w:sz w:val="24"/>
                <w:szCs w:val="24"/>
              </w:rPr>
              <w:t xml:space="preserve">Ing. Dana </w:t>
            </w:r>
            <w:proofErr w:type="spellStart"/>
            <w:r>
              <w:rPr>
                <w:rFonts w:ascii="Times New Roman" w:hAnsi="Times New Roman" w:cs="Times New Roman"/>
                <w:sz w:val="24"/>
                <w:szCs w:val="24"/>
              </w:rPr>
              <w:t>Černeková</w:t>
            </w:r>
            <w:proofErr w:type="spellEnd"/>
          </w:p>
        </w:tc>
      </w:tr>
      <w:tr w:rsidR="00AD6CA2" w:rsidTr="00AD6CA2">
        <w:tc>
          <w:tcPr>
            <w:tcW w:w="6912" w:type="dxa"/>
          </w:tcPr>
          <w:p w:rsidR="00AD6CA2" w:rsidRDefault="00AD6CA2" w:rsidP="00AD6CA2">
            <w:pPr>
              <w:jc w:val="both"/>
              <w:rPr>
                <w:rFonts w:ascii="Times New Roman" w:hAnsi="Times New Roman" w:cs="Times New Roman"/>
                <w:sz w:val="24"/>
                <w:szCs w:val="24"/>
              </w:rPr>
            </w:pPr>
          </w:p>
        </w:tc>
        <w:tc>
          <w:tcPr>
            <w:tcW w:w="2300" w:type="dxa"/>
          </w:tcPr>
          <w:p w:rsidR="00AD6CA2" w:rsidRDefault="00AD6CA2" w:rsidP="00AD6CA2">
            <w:pPr>
              <w:jc w:val="both"/>
              <w:rPr>
                <w:rFonts w:ascii="Times New Roman" w:hAnsi="Times New Roman" w:cs="Times New Roman"/>
                <w:sz w:val="24"/>
                <w:szCs w:val="24"/>
              </w:rPr>
            </w:pPr>
            <w:r>
              <w:rPr>
                <w:rFonts w:ascii="Times New Roman" w:hAnsi="Times New Roman" w:cs="Times New Roman"/>
                <w:sz w:val="24"/>
                <w:szCs w:val="24"/>
              </w:rPr>
              <w:t>starostka obce</w:t>
            </w:r>
          </w:p>
        </w:tc>
      </w:tr>
    </w:tbl>
    <w:p w:rsidR="00AD6CA2" w:rsidRPr="00AD6CA2" w:rsidRDefault="00AD6CA2" w:rsidP="00AD6CA2">
      <w:pPr>
        <w:spacing w:line="240" w:lineRule="auto"/>
        <w:jc w:val="both"/>
        <w:rPr>
          <w:rFonts w:ascii="Times New Roman" w:hAnsi="Times New Roman" w:cs="Times New Roman"/>
          <w:sz w:val="24"/>
          <w:szCs w:val="24"/>
        </w:rPr>
      </w:pPr>
    </w:p>
    <w:p w:rsidR="006B51DC" w:rsidRPr="006B51DC" w:rsidRDefault="006B51DC" w:rsidP="006B51DC">
      <w:pPr>
        <w:spacing w:line="240" w:lineRule="auto"/>
        <w:ind w:firstLine="709"/>
        <w:jc w:val="both"/>
        <w:rPr>
          <w:rFonts w:ascii="Times New Roman" w:hAnsi="Times New Roman" w:cs="Times New Roman"/>
          <w:sz w:val="24"/>
          <w:szCs w:val="24"/>
        </w:rPr>
      </w:pPr>
    </w:p>
    <w:p w:rsidR="006B51DC" w:rsidRDefault="006B51DC" w:rsidP="00AD6C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D6CA2" w:rsidRDefault="00AD6CA2" w:rsidP="00AD6CA2">
      <w:pPr>
        <w:spacing w:line="240" w:lineRule="auto"/>
        <w:jc w:val="both"/>
        <w:rPr>
          <w:rFonts w:ascii="Times New Roman" w:hAnsi="Times New Roman" w:cs="Times New Roman"/>
          <w:sz w:val="24"/>
          <w:szCs w:val="24"/>
        </w:rPr>
      </w:pPr>
    </w:p>
    <w:p w:rsidR="00AD6CA2" w:rsidRPr="006B51DC" w:rsidRDefault="00AD6CA2" w:rsidP="00AD6C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Prílohy: Prevádzkový poriadok – </w:t>
      </w:r>
      <w:r w:rsidR="00A93B4B">
        <w:rPr>
          <w:rFonts w:ascii="Times New Roman" w:hAnsi="Times New Roman" w:cs="Times New Roman"/>
          <w:sz w:val="24"/>
          <w:szCs w:val="24"/>
        </w:rPr>
        <w:t>1</w:t>
      </w:r>
      <w:r>
        <w:rPr>
          <w:rFonts w:ascii="Times New Roman" w:hAnsi="Times New Roman" w:cs="Times New Roman"/>
          <w:sz w:val="24"/>
          <w:szCs w:val="24"/>
        </w:rPr>
        <w:t xml:space="preserve"> ks</w:t>
      </w:r>
    </w:p>
    <w:sectPr w:rsidR="00AD6CA2" w:rsidRPr="006B51DC" w:rsidSect="001D1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7C9"/>
    <w:multiLevelType w:val="hybridMultilevel"/>
    <w:tmpl w:val="A874DE94"/>
    <w:lvl w:ilvl="0" w:tplc="041B0001">
      <w:start w:val="1"/>
      <w:numFmt w:val="bullet"/>
      <w:lvlText w:val=""/>
      <w:lvlJc w:val="left"/>
      <w:pPr>
        <w:ind w:left="2133" w:hanging="360"/>
      </w:pPr>
      <w:rPr>
        <w:rFonts w:ascii="Symbol" w:hAnsi="Symbol" w:hint="default"/>
      </w:rPr>
    </w:lvl>
    <w:lvl w:ilvl="1" w:tplc="041B0003" w:tentative="1">
      <w:start w:val="1"/>
      <w:numFmt w:val="bullet"/>
      <w:lvlText w:val="o"/>
      <w:lvlJc w:val="left"/>
      <w:pPr>
        <w:ind w:left="2853" w:hanging="360"/>
      </w:pPr>
      <w:rPr>
        <w:rFonts w:ascii="Courier New" w:hAnsi="Courier New" w:cs="Courier New" w:hint="default"/>
      </w:rPr>
    </w:lvl>
    <w:lvl w:ilvl="2" w:tplc="041B0005" w:tentative="1">
      <w:start w:val="1"/>
      <w:numFmt w:val="bullet"/>
      <w:lvlText w:val=""/>
      <w:lvlJc w:val="left"/>
      <w:pPr>
        <w:ind w:left="3573" w:hanging="360"/>
      </w:pPr>
      <w:rPr>
        <w:rFonts w:ascii="Wingdings" w:hAnsi="Wingdings" w:hint="default"/>
      </w:rPr>
    </w:lvl>
    <w:lvl w:ilvl="3" w:tplc="041B0001" w:tentative="1">
      <w:start w:val="1"/>
      <w:numFmt w:val="bullet"/>
      <w:lvlText w:val=""/>
      <w:lvlJc w:val="left"/>
      <w:pPr>
        <w:ind w:left="4293" w:hanging="360"/>
      </w:pPr>
      <w:rPr>
        <w:rFonts w:ascii="Symbol" w:hAnsi="Symbol" w:hint="default"/>
      </w:rPr>
    </w:lvl>
    <w:lvl w:ilvl="4" w:tplc="041B0003" w:tentative="1">
      <w:start w:val="1"/>
      <w:numFmt w:val="bullet"/>
      <w:lvlText w:val="o"/>
      <w:lvlJc w:val="left"/>
      <w:pPr>
        <w:ind w:left="5013" w:hanging="360"/>
      </w:pPr>
      <w:rPr>
        <w:rFonts w:ascii="Courier New" w:hAnsi="Courier New" w:cs="Courier New" w:hint="default"/>
      </w:rPr>
    </w:lvl>
    <w:lvl w:ilvl="5" w:tplc="041B0005" w:tentative="1">
      <w:start w:val="1"/>
      <w:numFmt w:val="bullet"/>
      <w:lvlText w:val=""/>
      <w:lvlJc w:val="left"/>
      <w:pPr>
        <w:ind w:left="5733" w:hanging="360"/>
      </w:pPr>
      <w:rPr>
        <w:rFonts w:ascii="Wingdings" w:hAnsi="Wingdings" w:hint="default"/>
      </w:rPr>
    </w:lvl>
    <w:lvl w:ilvl="6" w:tplc="041B0001" w:tentative="1">
      <w:start w:val="1"/>
      <w:numFmt w:val="bullet"/>
      <w:lvlText w:val=""/>
      <w:lvlJc w:val="left"/>
      <w:pPr>
        <w:ind w:left="6453" w:hanging="360"/>
      </w:pPr>
      <w:rPr>
        <w:rFonts w:ascii="Symbol" w:hAnsi="Symbol" w:hint="default"/>
      </w:rPr>
    </w:lvl>
    <w:lvl w:ilvl="7" w:tplc="041B0003" w:tentative="1">
      <w:start w:val="1"/>
      <w:numFmt w:val="bullet"/>
      <w:lvlText w:val="o"/>
      <w:lvlJc w:val="left"/>
      <w:pPr>
        <w:ind w:left="7173" w:hanging="360"/>
      </w:pPr>
      <w:rPr>
        <w:rFonts w:ascii="Courier New" w:hAnsi="Courier New" w:cs="Courier New" w:hint="default"/>
      </w:rPr>
    </w:lvl>
    <w:lvl w:ilvl="8" w:tplc="041B0005" w:tentative="1">
      <w:start w:val="1"/>
      <w:numFmt w:val="bullet"/>
      <w:lvlText w:val=""/>
      <w:lvlJc w:val="left"/>
      <w:pPr>
        <w:ind w:left="7893" w:hanging="360"/>
      </w:pPr>
      <w:rPr>
        <w:rFonts w:ascii="Wingdings" w:hAnsi="Wingdings" w:hint="default"/>
      </w:rPr>
    </w:lvl>
  </w:abstractNum>
  <w:abstractNum w:abstractNumId="1">
    <w:nsid w:val="0A8C3D95"/>
    <w:multiLevelType w:val="hybridMultilevel"/>
    <w:tmpl w:val="99A0365A"/>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B7375E8"/>
    <w:multiLevelType w:val="hybridMultilevel"/>
    <w:tmpl w:val="27CC1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3E2554"/>
    <w:multiLevelType w:val="hybridMultilevel"/>
    <w:tmpl w:val="DC4AC0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041646"/>
    <w:multiLevelType w:val="hybridMultilevel"/>
    <w:tmpl w:val="53A0BAF6"/>
    <w:lvl w:ilvl="0" w:tplc="041B0001">
      <w:start w:val="1"/>
      <w:numFmt w:val="bullet"/>
      <w:lvlText w:val=""/>
      <w:lvlJc w:val="left"/>
      <w:pPr>
        <w:ind w:left="2839" w:hanging="360"/>
      </w:pPr>
      <w:rPr>
        <w:rFonts w:ascii="Symbol" w:hAnsi="Symbol" w:hint="default"/>
      </w:rPr>
    </w:lvl>
    <w:lvl w:ilvl="1" w:tplc="041B0003" w:tentative="1">
      <w:start w:val="1"/>
      <w:numFmt w:val="bullet"/>
      <w:lvlText w:val="o"/>
      <w:lvlJc w:val="left"/>
      <w:pPr>
        <w:ind w:left="3559" w:hanging="360"/>
      </w:pPr>
      <w:rPr>
        <w:rFonts w:ascii="Courier New" w:hAnsi="Courier New" w:cs="Courier New" w:hint="default"/>
      </w:rPr>
    </w:lvl>
    <w:lvl w:ilvl="2" w:tplc="041B0005" w:tentative="1">
      <w:start w:val="1"/>
      <w:numFmt w:val="bullet"/>
      <w:lvlText w:val=""/>
      <w:lvlJc w:val="left"/>
      <w:pPr>
        <w:ind w:left="4279" w:hanging="360"/>
      </w:pPr>
      <w:rPr>
        <w:rFonts w:ascii="Wingdings" w:hAnsi="Wingdings" w:hint="default"/>
      </w:rPr>
    </w:lvl>
    <w:lvl w:ilvl="3" w:tplc="041B0001" w:tentative="1">
      <w:start w:val="1"/>
      <w:numFmt w:val="bullet"/>
      <w:lvlText w:val=""/>
      <w:lvlJc w:val="left"/>
      <w:pPr>
        <w:ind w:left="4999" w:hanging="360"/>
      </w:pPr>
      <w:rPr>
        <w:rFonts w:ascii="Symbol" w:hAnsi="Symbol" w:hint="default"/>
      </w:rPr>
    </w:lvl>
    <w:lvl w:ilvl="4" w:tplc="041B0003" w:tentative="1">
      <w:start w:val="1"/>
      <w:numFmt w:val="bullet"/>
      <w:lvlText w:val="o"/>
      <w:lvlJc w:val="left"/>
      <w:pPr>
        <w:ind w:left="5719" w:hanging="360"/>
      </w:pPr>
      <w:rPr>
        <w:rFonts w:ascii="Courier New" w:hAnsi="Courier New" w:cs="Courier New" w:hint="default"/>
      </w:rPr>
    </w:lvl>
    <w:lvl w:ilvl="5" w:tplc="041B0005" w:tentative="1">
      <w:start w:val="1"/>
      <w:numFmt w:val="bullet"/>
      <w:lvlText w:val=""/>
      <w:lvlJc w:val="left"/>
      <w:pPr>
        <w:ind w:left="6439" w:hanging="360"/>
      </w:pPr>
      <w:rPr>
        <w:rFonts w:ascii="Wingdings" w:hAnsi="Wingdings" w:hint="default"/>
      </w:rPr>
    </w:lvl>
    <w:lvl w:ilvl="6" w:tplc="041B0001" w:tentative="1">
      <w:start w:val="1"/>
      <w:numFmt w:val="bullet"/>
      <w:lvlText w:val=""/>
      <w:lvlJc w:val="left"/>
      <w:pPr>
        <w:ind w:left="7159" w:hanging="360"/>
      </w:pPr>
      <w:rPr>
        <w:rFonts w:ascii="Symbol" w:hAnsi="Symbol" w:hint="default"/>
      </w:rPr>
    </w:lvl>
    <w:lvl w:ilvl="7" w:tplc="041B0003" w:tentative="1">
      <w:start w:val="1"/>
      <w:numFmt w:val="bullet"/>
      <w:lvlText w:val="o"/>
      <w:lvlJc w:val="left"/>
      <w:pPr>
        <w:ind w:left="7879" w:hanging="360"/>
      </w:pPr>
      <w:rPr>
        <w:rFonts w:ascii="Courier New" w:hAnsi="Courier New" w:cs="Courier New" w:hint="default"/>
      </w:rPr>
    </w:lvl>
    <w:lvl w:ilvl="8" w:tplc="041B0005" w:tentative="1">
      <w:start w:val="1"/>
      <w:numFmt w:val="bullet"/>
      <w:lvlText w:val=""/>
      <w:lvlJc w:val="left"/>
      <w:pPr>
        <w:ind w:left="8599" w:hanging="360"/>
      </w:pPr>
      <w:rPr>
        <w:rFonts w:ascii="Wingdings" w:hAnsi="Wingdings" w:hint="default"/>
      </w:rPr>
    </w:lvl>
  </w:abstractNum>
  <w:abstractNum w:abstractNumId="5">
    <w:nsid w:val="1D502B35"/>
    <w:multiLevelType w:val="hybridMultilevel"/>
    <w:tmpl w:val="71507CC8"/>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29BF4BA3"/>
    <w:multiLevelType w:val="hybridMultilevel"/>
    <w:tmpl w:val="BF7434C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nsid w:val="48467555"/>
    <w:multiLevelType w:val="hybridMultilevel"/>
    <w:tmpl w:val="0C4ACE5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E87673A"/>
    <w:multiLevelType w:val="hybridMultilevel"/>
    <w:tmpl w:val="B9E875DA"/>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502C7C5F"/>
    <w:multiLevelType w:val="hybridMultilevel"/>
    <w:tmpl w:val="3E1E5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A6B047F"/>
    <w:multiLevelType w:val="hybridMultilevel"/>
    <w:tmpl w:val="7BA86EBE"/>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5A81622D"/>
    <w:multiLevelType w:val="hybridMultilevel"/>
    <w:tmpl w:val="415E2A9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62C745E5"/>
    <w:multiLevelType w:val="hybridMultilevel"/>
    <w:tmpl w:val="F1C49F3E"/>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nsid w:val="68F1385F"/>
    <w:multiLevelType w:val="hybridMultilevel"/>
    <w:tmpl w:val="97F87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B710D70"/>
    <w:multiLevelType w:val="hybridMultilevel"/>
    <w:tmpl w:val="7DC44A8A"/>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nsid w:val="76376F88"/>
    <w:multiLevelType w:val="hybridMultilevel"/>
    <w:tmpl w:val="05248A3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FBE75BC"/>
    <w:multiLevelType w:val="hybridMultilevel"/>
    <w:tmpl w:val="FE4EB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6"/>
  </w:num>
  <w:num w:numId="5">
    <w:abstractNumId w:val="3"/>
  </w:num>
  <w:num w:numId="6">
    <w:abstractNumId w:val="2"/>
  </w:num>
  <w:num w:numId="7">
    <w:abstractNumId w:val="11"/>
  </w:num>
  <w:num w:numId="8">
    <w:abstractNumId w:val="9"/>
  </w:num>
  <w:num w:numId="9">
    <w:abstractNumId w:val="0"/>
  </w:num>
  <w:num w:numId="10">
    <w:abstractNumId w:val="13"/>
  </w:num>
  <w:num w:numId="11">
    <w:abstractNumId w:val="4"/>
  </w:num>
  <w:num w:numId="12">
    <w:abstractNumId w:val="6"/>
  </w:num>
  <w:num w:numId="13">
    <w:abstractNumId w:val="10"/>
  </w:num>
  <w:num w:numId="14">
    <w:abstractNumId w:val="1"/>
  </w:num>
  <w:num w:numId="15">
    <w:abstractNumId w:val="12"/>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3780"/>
    <w:rsid w:val="000D64C8"/>
    <w:rsid w:val="000E3001"/>
    <w:rsid w:val="000E7C92"/>
    <w:rsid w:val="00176365"/>
    <w:rsid w:val="0018555F"/>
    <w:rsid w:val="001D1C9A"/>
    <w:rsid w:val="001F23DE"/>
    <w:rsid w:val="00223E7F"/>
    <w:rsid w:val="0029769D"/>
    <w:rsid w:val="00332CD4"/>
    <w:rsid w:val="00345106"/>
    <w:rsid w:val="0038769D"/>
    <w:rsid w:val="00390E88"/>
    <w:rsid w:val="00460832"/>
    <w:rsid w:val="00635ECD"/>
    <w:rsid w:val="006B51DC"/>
    <w:rsid w:val="007C3075"/>
    <w:rsid w:val="007F4818"/>
    <w:rsid w:val="00832179"/>
    <w:rsid w:val="00857DE5"/>
    <w:rsid w:val="008F2A75"/>
    <w:rsid w:val="009F74E4"/>
    <w:rsid w:val="00A23515"/>
    <w:rsid w:val="00A648E4"/>
    <w:rsid w:val="00A93B4B"/>
    <w:rsid w:val="00AD6CA2"/>
    <w:rsid w:val="00B242B5"/>
    <w:rsid w:val="00B7231E"/>
    <w:rsid w:val="00B83780"/>
    <w:rsid w:val="00BD1CA1"/>
    <w:rsid w:val="00C5270F"/>
    <w:rsid w:val="00C77006"/>
    <w:rsid w:val="00D1657D"/>
    <w:rsid w:val="00D6377B"/>
    <w:rsid w:val="00D913B9"/>
    <w:rsid w:val="00DE734B"/>
    <w:rsid w:val="00E81C9B"/>
    <w:rsid w:val="00F23F98"/>
    <w:rsid w:val="00FB72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1C9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8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6B51DC"/>
    <w:rPr>
      <w:color w:val="0000FF" w:themeColor="hyperlink"/>
      <w:u w:val="single"/>
    </w:rPr>
  </w:style>
  <w:style w:type="paragraph" w:styleId="Odsekzoznamu">
    <w:name w:val="List Paragraph"/>
    <w:basedOn w:val="Normlny"/>
    <w:uiPriority w:val="34"/>
    <w:qFormat/>
    <w:rsid w:val="006B5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sobotiste@g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525C-1AF4-48CD-AADA-6928968D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2154</Words>
  <Characters>12283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18</cp:revision>
  <cp:lastPrinted>2010-12-07T11:52:00Z</cp:lastPrinted>
  <dcterms:created xsi:type="dcterms:W3CDTF">2010-10-14T08:29:00Z</dcterms:created>
  <dcterms:modified xsi:type="dcterms:W3CDTF">2010-12-07T11:53:00Z</dcterms:modified>
</cp:coreProperties>
</file>